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34" w:rsidRDefault="00D34116">
      <w:pPr>
        <w:spacing w:before="69"/>
        <w:ind w:left="4350"/>
        <w:rPr>
          <w:b/>
          <w:sz w:val="28"/>
        </w:rPr>
      </w:pPr>
      <w:r>
        <w:rPr>
          <w:b/>
          <w:sz w:val="28"/>
        </w:rPr>
        <w:t>ПРОГРАММА</w:t>
      </w:r>
    </w:p>
    <w:p w:rsidR="005D0B20" w:rsidRPr="00924FA8" w:rsidRDefault="00931248" w:rsidP="005D0B20">
      <w:pPr>
        <w:pStyle w:val="a8"/>
        <w:jc w:val="center"/>
        <w:rPr>
          <w:rFonts w:ascii="Times New Roman" w:hAnsi="Times New Roman"/>
          <w:sz w:val="26"/>
          <w:szCs w:val="26"/>
        </w:rPr>
      </w:pPr>
      <w:r>
        <w:rPr>
          <w:rFonts w:ascii="Times New Roman" w:hAnsi="Times New Roman"/>
          <w:sz w:val="26"/>
          <w:szCs w:val="26"/>
        </w:rPr>
        <w:t>к</w:t>
      </w:r>
      <w:r w:rsidR="00924FA8">
        <w:rPr>
          <w:rFonts w:ascii="Times New Roman" w:hAnsi="Times New Roman"/>
          <w:sz w:val="26"/>
          <w:szCs w:val="26"/>
        </w:rPr>
        <w:t>ультурных мероприятий</w:t>
      </w:r>
      <w:r w:rsidR="00F863FB">
        <w:rPr>
          <w:rFonts w:ascii="Times New Roman" w:hAnsi="Times New Roman"/>
          <w:sz w:val="26"/>
          <w:szCs w:val="26"/>
        </w:rPr>
        <w:t xml:space="preserve">, проводимых в Казани </w:t>
      </w:r>
      <w:r w:rsidR="00924FA8">
        <w:rPr>
          <w:rFonts w:ascii="Times New Roman" w:hAnsi="Times New Roman"/>
          <w:sz w:val="26"/>
          <w:szCs w:val="26"/>
        </w:rPr>
        <w:t xml:space="preserve"> </w:t>
      </w:r>
      <w:r w:rsidR="00F863FB">
        <w:rPr>
          <w:rFonts w:ascii="Times New Roman" w:hAnsi="Times New Roman"/>
          <w:sz w:val="26"/>
          <w:szCs w:val="26"/>
        </w:rPr>
        <w:t>со 2 по 6 июля 2019 года</w:t>
      </w:r>
    </w:p>
    <w:p w:rsidR="00F93E34" w:rsidRDefault="00F93E34" w:rsidP="005D0B20">
      <w:pPr>
        <w:pStyle w:val="a3"/>
        <w:spacing w:before="3"/>
        <w:ind w:right="1759"/>
      </w:pPr>
    </w:p>
    <w:tbl>
      <w:tblPr>
        <w:tblStyle w:val="TableNormal"/>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0"/>
        <w:gridCol w:w="32"/>
        <w:gridCol w:w="8499"/>
      </w:tblGrid>
      <w:tr w:rsidR="00F93E34" w:rsidTr="00924FA8">
        <w:trPr>
          <w:trHeight w:val="408"/>
        </w:trPr>
        <w:tc>
          <w:tcPr>
            <w:tcW w:w="10226" w:type="dxa"/>
            <w:gridSpan w:val="4"/>
          </w:tcPr>
          <w:p w:rsidR="00F93E34" w:rsidRDefault="00D34116" w:rsidP="00F51370">
            <w:pPr>
              <w:pStyle w:val="TableParagraph"/>
              <w:spacing w:line="266" w:lineRule="exact"/>
              <w:ind w:left="200"/>
              <w:rPr>
                <w:i/>
                <w:sz w:val="24"/>
              </w:rPr>
            </w:pPr>
            <w:r>
              <w:rPr>
                <w:spacing w:val="-60"/>
                <w:sz w:val="24"/>
                <w:u w:val="single"/>
              </w:rPr>
              <w:t xml:space="preserve"> </w:t>
            </w:r>
            <w:r w:rsidR="005E504B">
              <w:rPr>
                <w:i/>
                <w:sz w:val="24"/>
                <w:u w:val="single"/>
              </w:rPr>
              <w:t>2 июля, вторник</w:t>
            </w:r>
          </w:p>
        </w:tc>
      </w:tr>
      <w:tr w:rsidR="00333743" w:rsidTr="00924FA8">
        <w:trPr>
          <w:trHeight w:val="775"/>
        </w:trPr>
        <w:tc>
          <w:tcPr>
            <w:tcW w:w="1727" w:type="dxa"/>
            <w:gridSpan w:val="3"/>
          </w:tcPr>
          <w:p w:rsidR="00333743" w:rsidRDefault="00110306" w:rsidP="00FF0C45">
            <w:pPr>
              <w:pStyle w:val="TableParagraph"/>
              <w:ind w:left="164"/>
              <w:jc w:val="center"/>
              <w:rPr>
                <w:sz w:val="24"/>
              </w:rPr>
            </w:pPr>
            <w:r>
              <w:rPr>
                <w:sz w:val="24"/>
              </w:rPr>
              <w:t>19:00</w:t>
            </w:r>
          </w:p>
        </w:tc>
        <w:tc>
          <w:tcPr>
            <w:tcW w:w="8499" w:type="dxa"/>
          </w:tcPr>
          <w:p w:rsidR="00110306" w:rsidRPr="00110306" w:rsidRDefault="00110306" w:rsidP="00110306">
            <w:pPr>
              <w:pStyle w:val="TableParagraph"/>
              <w:rPr>
                <w:sz w:val="24"/>
              </w:rPr>
            </w:pPr>
            <w:r>
              <w:rPr>
                <w:sz w:val="24"/>
              </w:rPr>
              <w:t>Примадонны, к</w:t>
            </w:r>
            <w:r w:rsidRPr="00110306">
              <w:rPr>
                <w:sz w:val="24"/>
              </w:rPr>
              <w:t>омедия</w:t>
            </w:r>
          </w:p>
          <w:p w:rsidR="00110306" w:rsidRDefault="00110306" w:rsidP="00110306">
            <w:pPr>
              <w:pStyle w:val="TableParagraph"/>
              <w:rPr>
                <w:sz w:val="24"/>
              </w:rPr>
            </w:pPr>
            <w:r w:rsidRPr="00110306">
              <w:rPr>
                <w:sz w:val="24"/>
              </w:rPr>
              <w:t xml:space="preserve">Режиссер: Фаткуллин Рустам </w:t>
            </w:r>
            <w:proofErr w:type="spellStart"/>
            <w:r w:rsidRPr="00110306">
              <w:rPr>
                <w:sz w:val="24"/>
              </w:rPr>
              <w:t>Мулланурович</w:t>
            </w:r>
            <w:proofErr w:type="spellEnd"/>
            <w:r w:rsidRPr="00110306">
              <w:rPr>
                <w:sz w:val="24"/>
              </w:rPr>
              <w:t xml:space="preserve"> </w:t>
            </w:r>
          </w:p>
          <w:p w:rsidR="00721C3F" w:rsidRDefault="00110306" w:rsidP="00BF03DF">
            <w:pPr>
              <w:ind w:right="359" w:firstLine="155"/>
              <w:rPr>
                <w:sz w:val="24"/>
              </w:rPr>
            </w:pPr>
            <w:r w:rsidRPr="00110306">
              <w:rPr>
                <w:b/>
                <w:sz w:val="24"/>
              </w:rPr>
              <w:t xml:space="preserve">Молодёжный </w:t>
            </w:r>
            <w:r w:rsidR="00F863FB">
              <w:rPr>
                <w:b/>
                <w:sz w:val="24"/>
              </w:rPr>
              <w:t>«</w:t>
            </w:r>
            <w:r w:rsidRPr="00110306">
              <w:rPr>
                <w:b/>
                <w:sz w:val="24"/>
              </w:rPr>
              <w:t xml:space="preserve">Театр на </w:t>
            </w:r>
            <w:proofErr w:type="spellStart"/>
            <w:r w:rsidRPr="00110306">
              <w:rPr>
                <w:b/>
                <w:sz w:val="24"/>
              </w:rPr>
              <w:t>Булаке</w:t>
            </w:r>
            <w:proofErr w:type="spellEnd"/>
            <w:r w:rsidR="00F863FB">
              <w:rPr>
                <w:b/>
                <w:sz w:val="24"/>
              </w:rPr>
              <w:t>»</w:t>
            </w:r>
          </w:p>
        </w:tc>
      </w:tr>
      <w:tr w:rsidR="005E504B" w:rsidTr="00924FA8">
        <w:trPr>
          <w:trHeight w:val="560"/>
        </w:trPr>
        <w:tc>
          <w:tcPr>
            <w:tcW w:w="10226" w:type="dxa"/>
            <w:gridSpan w:val="4"/>
          </w:tcPr>
          <w:p w:rsidR="005E504B" w:rsidRPr="00110306" w:rsidRDefault="00110306" w:rsidP="00E50C2C">
            <w:pPr>
              <w:pStyle w:val="TableParagraph"/>
              <w:ind w:left="155"/>
              <w:rPr>
                <w:i/>
                <w:sz w:val="24"/>
                <w:u w:val="single"/>
              </w:rPr>
            </w:pPr>
            <w:r w:rsidRPr="00110306">
              <w:rPr>
                <w:i/>
                <w:sz w:val="24"/>
                <w:u w:val="single"/>
              </w:rPr>
              <w:t>3 июля, среда</w:t>
            </w:r>
          </w:p>
        </w:tc>
      </w:tr>
      <w:tr w:rsidR="005E504B" w:rsidTr="00924FA8">
        <w:trPr>
          <w:trHeight w:val="560"/>
        </w:trPr>
        <w:tc>
          <w:tcPr>
            <w:tcW w:w="1727" w:type="dxa"/>
            <w:gridSpan w:val="3"/>
          </w:tcPr>
          <w:p w:rsidR="005E504B" w:rsidRDefault="00A566C1" w:rsidP="00E50C2C">
            <w:pPr>
              <w:pStyle w:val="TableParagraph"/>
              <w:ind w:left="164"/>
              <w:jc w:val="center"/>
              <w:rPr>
                <w:sz w:val="24"/>
              </w:rPr>
            </w:pPr>
            <w:r>
              <w:rPr>
                <w:sz w:val="24"/>
              </w:rPr>
              <w:t>11:00</w:t>
            </w:r>
          </w:p>
        </w:tc>
        <w:tc>
          <w:tcPr>
            <w:tcW w:w="8499" w:type="dxa"/>
          </w:tcPr>
          <w:p w:rsidR="00A566C1" w:rsidRDefault="00F863FB" w:rsidP="00A566C1">
            <w:pPr>
              <w:pStyle w:val="TableParagraph"/>
              <w:ind w:left="155"/>
              <w:rPr>
                <w:sz w:val="24"/>
              </w:rPr>
            </w:pPr>
            <w:r>
              <w:rPr>
                <w:sz w:val="24"/>
              </w:rPr>
              <w:t>«</w:t>
            </w:r>
            <w:r w:rsidR="00A566C1" w:rsidRPr="00A566C1">
              <w:rPr>
                <w:sz w:val="24"/>
              </w:rPr>
              <w:t>В ГЛУБИНЫ ВСЕЛЕННОЙ</w:t>
            </w:r>
            <w:r>
              <w:rPr>
                <w:sz w:val="24"/>
              </w:rPr>
              <w:t>»</w:t>
            </w:r>
            <w:r w:rsidR="00A566C1">
              <w:rPr>
                <w:sz w:val="24"/>
              </w:rPr>
              <w:t xml:space="preserve">, </w:t>
            </w:r>
            <w:r w:rsidR="00A566C1" w:rsidRPr="00A566C1">
              <w:rPr>
                <w:sz w:val="24"/>
              </w:rPr>
              <w:t>Интерактивная экскурсия</w:t>
            </w:r>
          </w:p>
          <w:p w:rsidR="00A566C1" w:rsidRPr="00A566C1" w:rsidRDefault="00A566C1" w:rsidP="00A566C1">
            <w:pPr>
              <w:pStyle w:val="TableParagraph"/>
              <w:ind w:left="155"/>
              <w:rPr>
                <w:b/>
                <w:sz w:val="24"/>
              </w:rPr>
            </w:pPr>
            <w:r w:rsidRPr="00A566C1">
              <w:rPr>
                <w:b/>
                <w:sz w:val="24"/>
              </w:rPr>
              <w:t xml:space="preserve">Планетарий </w:t>
            </w:r>
            <w:r w:rsidR="00BF03DF" w:rsidRPr="00A566C1">
              <w:rPr>
                <w:b/>
                <w:sz w:val="24"/>
              </w:rPr>
              <w:t xml:space="preserve">Казанского </w:t>
            </w:r>
            <w:r w:rsidR="00BF03DF">
              <w:rPr>
                <w:b/>
                <w:sz w:val="24"/>
              </w:rPr>
              <w:t>ф</w:t>
            </w:r>
            <w:r w:rsidR="00BF03DF" w:rsidRPr="00A566C1">
              <w:rPr>
                <w:b/>
                <w:sz w:val="24"/>
              </w:rPr>
              <w:t xml:space="preserve">едерального </w:t>
            </w:r>
            <w:r w:rsidR="00BF03DF">
              <w:rPr>
                <w:b/>
                <w:sz w:val="24"/>
              </w:rPr>
              <w:t>у</w:t>
            </w:r>
            <w:r w:rsidR="00BF03DF" w:rsidRPr="00A566C1">
              <w:rPr>
                <w:b/>
                <w:sz w:val="24"/>
              </w:rPr>
              <w:t>ниверситета</w:t>
            </w:r>
            <w:r w:rsidRPr="00A566C1">
              <w:rPr>
                <w:b/>
                <w:sz w:val="24"/>
              </w:rPr>
              <w:t>,</w:t>
            </w:r>
          </w:p>
          <w:p w:rsidR="00110306" w:rsidRDefault="00A566C1" w:rsidP="00A566C1">
            <w:pPr>
              <w:pStyle w:val="TableParagraph"/>
              <w:ind w:left="155"/>
              <w:rPr>
                <w:sz w:val="24"/>
              </w:rPr>
            </w:pPr>
            <w:proofErr w:type="spellStart"/>
            <w:r w:rsidRPr="00A566C1">
              <w:rPr>
                <w:b/>
                <w:sz w:val="24"/>
              </w:rPr>
              <w:t>Зеленодольский</w:t>
            </w:r>
            <w:proofErr w:type="spellEnd"/>
            <w:r w:rsidRPr="00A566C1">
              <w:rPr>
                <w:b/>
                <w:sz w:val="24"/>
              </w:rPr>
              <w:t xml:space="preserve"> р-он, Астрономическая обсерватория им. Энгельгардта</w:t>
            </w:r>
          </w:p>
        </w:tc>
      </w:tr>
      <w:tr w:rsidR="00A566C1" w:rsidTr="00924FA8">
        <w:trPr>
          <w:trHeight w:val="560"/>
        </w:trPr>
        <w:tc>
          <w:tcPr>
            <w:tcW w:w="1727" w:type="dxa"/>
            <w:gridSpan w:val="3"/>
          </w:tcPr>
          <w:p w:rsidR="00A566C1" w:rsidRDefault="00A566C1" w:rsidP="00E50C2C">
            <w:pPr>
              <w:pStyle w:val="TableParagraph"/>
              <w:ind w:left="164"/>
              <w:jc w:val="center"/>
              <w:rPr>
                <w:sz w:val="24"/>
              </w:rPr>
            </w:pPr>
            <w:r>
              <w:rPr>
                <w:sz w:val="24"/>
              </w:rPr>
              <w:t>12:30</w:t>
            </w:r>
          </w:p>
        </w:tc>
        <w:tc>
          <w:tcPr>
            <w:tcW w:w="8499" w:type="dxa"/>
          </w:tcPr>
          <w:p w:rsidR="00A566C1" w:rsidRDefault="00A566C1" w:rsidP="00A566C1">
            <w:pPr>
              <w:pStyle w:val="TableParagraph"/>
              <w:ind w:left="155"/>
              <w:rPr>
                <w:sz w:val="24"/>
              </w:rPr>
            </w:pPr>
            <w:r w:rsidRPr="00A566C1">
              <w:rPr>
                <w:sz w:val="24"/>
              </w:rPr>
              <w:t>ДВА СТЕКЛЫШКА. УДИВИТЕЛЬНЫЙ ТЕЛЕСКОП</w:t>
            </w:r>
            <w:r>
              <w:rPr>
                <w:sz w:val="24"/>
              </w:rPr>
              <w:t xml:space="preserve">, </w:t>
            </w:r>
            <w:r w:rsidRPr="00A566C1">
              <w:rPr>
                <w:sz w:val="24"/>
              </w:rPr>
              <w:t>Интерактивная экскурсия</w:t>
            </w:r>
          </w:p>
          <w:p w:rsidR="00A566C1" w:rsidRPr="00A566C1" w:rsidRDefault="00A566C1" w:rsidP="00A566C1">
            <w:pPr>
              <w:pStyle w:val="TableParagraph"/>
              <w:ind w:left="155"/>
              <w:rPr>
                <w:b/>
                <w:sz w:val="24"/>
              </w:rPr>
            </w:pPr>
            <w:r w:rsidRPr="00A566C1">
              <w:rPr>
                <w:b/>
                <w:sz w:val="24"/>
              </w:rPr>
              <w:t xml:space="preserve">Планетарий </w:t>
            </w:r>
            <w:r w:rsidR="00BF03DF" w:rsidRPr="00A566C1">
              <w:rPr>
                <w:b/>
                <w:sz w:val="24"/>
              </w:rPr>
              <w:t xml:space="preserve">Казанского </w:t>
            </w:r>
            <w:r w:rsidR="00BF03DF">
              <w:rPr>
                <w:b/>
                <w:sz w:val="24"/>
              </w:rPr>
              <w:t>ф</w:t>
            </w:r>
            <w:r w:rsidR="00BF03DF" w:rsidRPr="00A566C1">
              <w:rPr>
                <w:b/>
                <w:sz w:val="24"/>
              </w:rPr>
              <w:t xml:space="preserve">едерального </w:t>
            </w:r>
            <w:r w:rsidR="00BF03DF">
              <w:rPr>
                <w:b/>
                <w:sz w:val="24"/>
              </w:rPr>
              <w:t>у</w:t>
            </w:r>
            <w:r w:rsidR="00BF03DF" w:rsidRPr="00A566C1">
              <w:rPr>
                <w:b/>
                <w:sz w:val="24"/>
              </w:rPr>
              <w:t>ниверситета</w:t>
            </w:r>
            <w:r w:rsidRPr="00A566C1">
              <w:rPr>
                <w:b/>
                <w:sz w:val="24"/>
              </w:rPr>
              <w:t>,</w:t>
            </w:r>
          </w:p>
          <w:p w:rsidR="00A566C1" w:rsidRDefault="00A566C1" w:rsidP="00A566C1">
            <w:pPr>
              <w:pStyle w:val="TableParagraph"/>
              <w:ind w:left="155"/>
              <w:rPr>
                <w:sz w:val="24"/>
              </w:rPr>
            </w:pPr>
            <w:proofErr w:type="spellStart"/>
            <w:r w:rsidRPr="00A566C1">
              <w:rPr>
                <w:b/>
                <w:sz w:val="24"/>
              </w:rPr>
              <w:t>Зеленодольский</w:t>
            </w:r>
            <w:proofErr w:type="spellEnd"/>
            <w:r w:rsidRPr="00A566C1">
              <w:rPr>
                <w:b/>
                <w:sz w:val="24"/>
              </w:rPr>
              <w:t xml:space="preserve"> р-он, Астрономическая обсерватория им. Энгельгардта</w:t>
            </w:r>
          </w:p>
        </w:tc>
      </w:tr>
      <w:tr w:rsidR="00A566C1" w:rsidTr="00924FA8">
        <w:trPr>
          <w:trHeight w:val="560"/>
        </w:trPr>
        <w:tc>
          <w:tcPr>
            <w:tcW w:w="1727" w:type="dxa"/>
            <w:gridSpan w:val="3"/>
          </w:tcPr>
          <w:p w:rsidR="00A566C1" w:rsidRDefault="00A566C1" w:rsidP="00E50C2C">
            <w:pPr>
              <w:pStyle w:val="TableParagraph"/>
              <w:ind w:left="164"/>
              <w:jc w:val="center"/>
              <w:rPr>
                <w:sz w:val="24"/>
              </w:rPr>
            </w:pPr>
            <w:r>
              <w:rPr>
                <w:sz w:val="24"/>
              </w:rPr>
              <w:t>15:30</w:t>
            </w:r>
          </w:p>
        </w:tc>
        <w:tc>
          <w:tcPr>
            <w:tcW w:w="8499" w:type="dxa"/>
          </w:tcPr>
          <w:p w:rsidR="00A566C1" w:rsidRDefault="00F863FB" w:rsidP="00A566C1">
            <w:pPr>
              <w:pStyle w:val="TableParagraph"/>
              <w:ind w:left="155"/>
              <w:rPr>
                <w:sz w:val="24"/>
              </w:rPr>
            </w:pPr>
            <w:r>
              <w:rPr>
                <w:sz w:val="24"/>
              </w:rPr>
              <w:t>«</w:t>
            </w:r>
            <w:r w:rsidR="00A566C1" w:rsidRPr="00A566C1">
              <w:rPr>
                <w:sz w:val="24"/>
              </w:rPr>
              <w:t>РОЗЕТТА</w:t>
            </w:r>
            <w:r>
              <w:rPr>
                <w:sz w:val="24"/>
              </w:rPr>
              <w:t>»</w:t>
            </w:r>
            <w:r w:rsidR="00A566C1" w:rsidRPr="00A566C1">
              <w:rPr>
                <w:sz w:val="24"/>
              </w:rPr>
              <w:t xml:space="preserve"> ОТКРЫТИЕ ДЛИНОЮ В ЖИЗНЬ</w:t>
            </w:r>
            <w:r w:rsidR="00A566C1">
              <w:rPr>
                <w:sz w:val="24"/>
              </w:rPr>
              <w:t xml:space="preserve">, </w:t>
            </w:r>
            <w:r w:rsidR="00A566C1" w:rsidRPr="00A566C1">
              <w:rPr>
                <w:sz w:val="24"/>
              </w:rPr>
              <w:t>Интерактивная экскурсия</w:t>
            </w:r>
          </w:p>
          <w:p w:rsidR="00A566C1" w:rsidRPr="00A566C1" w:rsidRDefault="00A566C1" w:rsidP="00A566C1">
            <w:pPr>
              <w:pStyle w:val="TableParagraph"/>
              <w:ind w:left="155"/>
              <w:rPr>
                <w:b/>
                <w:sz w:val="24"/>
              </w:rPr>
            </w:pPr>
            <w:r w:rsidRPr="00A566C1">
              <w:rPr>
                <w:b/>
                <w:sz w:val="24"/>
              </w:rPr>
              <w:t>Планетарий Казанского Федерального Университета</w:t>
            </w:r>
            <w:proofErr w:type="gramStart"/>
            <w:r w:rsidRPr="00A566C1">
              <w:rPr>
                <w:b/>
                <w:sz w:val="24"/>
              </w:rPr>
              <w:t xml:space="preserve"> ,</w:t>
            </w:r>
            <w:proofErr w:type="gramEnd"/>
          </w:p>
          <w:p w:rsidR="00A566C1" w:rsidRDefault="00A566C1" w:rsidP="00A566C1">
            <w:pPr>
              <w:pStyle w:val="TableParagraph"/>
              <w:ind w:left="155"/>
              <w:rPr>
                <w:sz w:val="24"/>
              </w:rPr>
            </w:pPr>
            <w:proofErr w:type="spellStart"/>
            <w:r w:rsidRPr="00A566C1">
              <w:rPr>
                <w:b/>
                <w:sz w:val="24"/>
              </w:rPr>
              <w:t>Зеленодольский</w:t>
            </w:r>
            <w:proofErr w:type="spellEnd"/>
            <w:r w:rsidRPr="00A566C1">
              <w:rPr>
                <w:b/>
                <w:sz w:val="24"/>
              </w:rPr>
              <w:t xml:space="preserve"> р-он, Астрономическая обсерватория им. Энгельгардта</w:t>
            </w:r>
          </w:p>
        </w:tc>
      </w:tr>
      <w:tr w:rsidR="00A566C1" w:rsidTr="00924FA8">
        <w:trPr>
          <w:trHeight w:val="560"/>
        </w:trPr>
        <w:tc>
          <w:tcPr>
            <w:tcW w:w="1727" w:type="dxa"/>
            <w:gridSpan w:val="3"/>
          </w:tcPr>
          <w:p w:rsidR="00A566C1" w:rsidRDefault="00A566C1" w:rsidP="00EF2466">
            <w:pPr>
              <w:pStyle w:val="TableParagraph"/>
              <w:ind w:left="164"/>
              <w:jc w:val="center"/>
              <w:rPr>
                <w:sz w:val="24"/>
              </w:rPr>
            </w:pPr>
            <w:r>
              <w:rPr>
                <w:sz w:val="24"/>
              </w:rPr>
              <w:t>19:00</w:t>
            </w:r>
          </w:p>
        </w:tc>
        <w:tc>
          <w:tcPr>
            <w:tcW w:w="8499" w:type="dxa"/>
          </w:tcPr>
          <w:p w:rsidR="00A566C1" w:rsidRPr="00110306" w:rsidRDefault="00A566C1" w:rsidP="00EF2466">
            <w:pPr>
              <w:pStyle w:val="TableParagraph"/>
              <w:ind w:left="155"/>
              <w:rPr>
                <w:sz w:val="24"/>
              </w:rPr>
            </w:pPr>
            <w:r>
              <w:rPr>
                <w:sz w:val="24"/>
              </w:rPr>
              <w:t>ХАНУМА</w:t>
            </w:r>
            <w:proofErr w:type="gramStart"/>
            <w:r>
              <w:rPr>
                <w:sz w:val="24"/>
              </w:rPr>
              <w:t xml:space="preserve"> ,</w:t>
            </w:r>
            <w:proofErr w:type="gramEnd"/>
            <w:r w:rsidRPr="00110306">
              <w:rPr>
                <w:sz w:val="24"/>
              </w:rPr>
              <w:t>музыкальная комедия</w:t>
            </w:r>
          </w:p>
          <w:p w:rsidR="00A566C1" w:rsidRDefault="00A566C1" w:rsidP="00EF2466">
            <w:pPr>
              <w:pStyle w:val="TableParagraph"/>
              <w:ind w:left="155"/>
              <w:rPr>
                <w:sz w:val="24"/>
              </w:rPr>
            </w:pPr>
            <w:r w:rsidRPr="00110306">
              <w:rPr>
                <w:sz w:val="24"/>
              </w:rPr>
              <w:t xml:space="preserve">Режиссер: Фаткуллин Рустам </w:t>
            </w:r>
            <w:proofErr w:type="spellStart"/>
            <w:r w:rsidRPr="00110306">
              <w:rPr>
                <w:sz w:val="24"/>
              </w:rPr>
              <w:t>Мулланурович</w:t>
            </w:r>
            <w:proofErr w:type="spellEnd"/>
          </w:p>
          <w:p w:rsidR="00A566C1" w:rsidRDefault="00A566C1" w:rsidP="00A566C1">
            <w:pPr>
              <w:ind w:left="155" w:right="359"/>
              <w:rPr>
                <w:sz w:val="24"/>
              </w:rPr>
            </w:pPr>
            <w:r w:rsidRPr="00110306">
              <w:rPr>
                <w:b/>
                <w:sz w:val="24"/>
              </w:rPr>
              <w:t xml:space="preserve">Молодёжный </w:t>
            </w:r>
            <w:r w:rsidR="00F863FB">
              <w:rPr>
                <w:b/>
                <w:sz w:val="24"/>
              </w:rPr>
              <w:t>«</w:t>
            </w:r>
            <w:r w:rsidRPr="00110306">
              <w:rPr>
                <w:b/>
                <w:sz w:val="24"/>
              </w:rPr>
              <w:t xml:space="preserve">Театр на </w:t>
            </w:r>
            <w:proofErr w:type="spellStart"/>
            <w:r w:rsidRPr="00110306">
              <w:rPr>
                <w:b/>
                <w:sz w:val="24"/>
              </w:rPr>
              <w:t>Булаке</w:t>
            </w:r>
            <w:proofErr w:type="spellEnd"/>
            <w:r w:rsidR="00F863FB">
              <w:rPr>
                <w:b/>
                <w:sz w:val="24"/>
              </w:rPr>
              <w:t>»</w:t>
            </w:r>
          </w:p>
        </w:tc>
      </w:tr>
      <w:tr w:rsidR="00A566C1" w:rsidTr="00924FA8">
        <w:trPr>
          <w:trHeight w:val="560"/>
        </w:trPr>
        <w:tc>
          <w:tcPr>
            <w:tcW w:w="1727" w:type="dxa"/>
            <w:gridSpan w:val="3"/>
          </w:tcPr>
          <w:p w:rsidR="00A566C1" w:rsidRDefault="00A566C1" w:rsidP="00EF2466">
            <w:pPr>
              <w:pStyle w:val="TableParagraph"/>
              <w:ind w:left="164"/>
              <w:jc w:val="center"/>
              <w:rPr>
                <w:sz w:val="24"/>
              </w:rPr>
            </w:pPr>
            <w:r>
              <w:rPr>
                <w:sz w:val="24"/>
              </w:rPr>
              <w:t>19:30</w:t>
            </w:r>
          </w:p>
        </w:tc>
        <w:tc>
          <w:tcPr>
            <w:tcW w:w="8499" w:type="dxa"/>
          </w:tcPr>
          <w:p w:rsidR="00A566C1" w:rsidRDefault="00A566C1" w:rsidP="00EF2466">
            <w:pPr>
              <w:pStyle w:val="TableParagraph"/>
              <w:ind w:left="155"/>
              <w:rPr>
                <w:sz w:val="24"/>
              </w:rPr>
            </w:pPr>
            <w:r w:rsidRPr="00A566C1">
              <w:rPr>
                <w:sz w:val="24"/>
              </w:rPr>
              <w:t xml:space="preserve">ДНЕВНИКИ АДЕЛЬ </w:t>
            </w:r>
            <w:r w:rsidR="00F863FB">
              <w:rPr>
                <w:sz w:val="24"/>
              </w:rPr>
              <w:t>«</w:t>
            </w:r>
            <w:r w:rsidRPr="00A566C1">
              <w:rPr>
                <w:sz w:val="24"/>
              </w:rPr>
              <w:t>ТЕЛЕГРАФ. ИКИГАЙ. 4 ПОЦЕЛУЯ</w:t>
            </w:r>
            <w:r w:rsidR="00F863FB">
              <w:rPr>
                <w:sz w:val="24"/>
              </w:rPr>
              <w:t>»</w:t>
            </w:r>
            <w:r>
              <w:rPr>
                <w:sz w:val="24"/>
              </w:rPr>
              <w:t>,</w:t>
            </w:r>
            <w:r w:rsidRPr="00A566C1">
              <w:rPr>
                <w:sz w:val="24"/>
              </w:rPr>
              <w:t xml:space="preserve"> </w:t>
            </w:r>
            <w:proofErr w:type="spellStart"/>
            <w:r w:rsidRPr="00A566C1">
              <w:rPr>
                <w:sz w:val="24"/>
              </w:rPr>
              <w:t>иммерсивный</w:t>
            </w:r>
            <w:proofErr w:type="spellEnd"/>
            <w:r w:rsidRPr="00A566C1">
              <w:rPr>
                <w:sz w:val="24"/>
              </w:rPr>
              <w:t xml:space="preserve"> спектакль</w:t>
            </w:r>
          </w:p>
          <w:p w:rsidR="00A566C1" w:rsidRPr="00A566C1" w:rsidRDefault="00A566C1" w:rsidP="00A566C1">
            <w:pPr>
              <w:pStyle w:val="TableParagraph"/>
              <w:ind w:left="155"/>
              <w:rPr>
                <w:b/>
                <w:sz w:val="24"/>
              </w:rPr>
            </w:pPr>
            <w:r w:rsidRPr="00A566C1">
              <w:rPr>
                <w:b/>
                <w:sz w:val="24"/>
              </w:rPr>
              <w:t>памятник В.И. Ульянову, г. Казань, ул. Кремлёвская, 18</w:t>
            </w:r>
          </w:p>
        </w:tc>
      </w:tr>
      <w:tr w:rsidR="00A566C1" w:rsidTr="00924FA8">
        <w:trPr>
          <w:trHeight w:val="560"/>
        </w:trPr>
        <w:tc>
          <w:tcPr>
            <w:tcW w:w="10226" w:type="dxa"/>
            <w:gridSpan w:val="4"/>
          </w:tcPr>
          <w:p w:rsidR="00A566C1" w:rsidRPr="00110306" w:rsidRDefault="00A566C1" w:rsidP="00E50C2C">
            <w:pPr>
              <w:pStyle w:val="TableParagraph"/>
              <w:ind w:left="155"/>
              <w:rPr>
                <w:i/>
                <w:sz w:val="24"/>
                <w:u w:val="single"/>
              </w:rPr>
            </w:pPr>
            <w:r w:rsidRPr="00110306">
              <w:rPr>
                <w:i/>
                <w:sz w:val="24"/>
                <w:u w:val="single"/>
              </w:rPr>
              <w:t>4 июля, четверг</w:t>
            </w:r>
          </w:p>
        </w:tc>
      </w:tr>
      <w:tr w:rsidR="00A566C1" w:rsidTr="00924FA8">
        <w:trPr>
          <w:trHeight w:val="560"/>
        </w:trPr>
        <w:tc>
          <w:tcPr>
            <w:tcW w:w="1665" w:type="dxa"/>
          </w:tcPr>
          <w:p w:rsidR="00A566C1" w:rsidRDefault="00A566C1" w:rsidP="00110306">
            <w:pPr>
              <w:pStyle w:val="TableParagraph"/>
              <w:ind w:left="155"/>
              <w:jc w:val="center"/>
              <w:rPr>
                <w:sz w:val="24"/>
              </w:rPr>
            </w:pPr>
            <w:r>
              <w:rPr>
                <w:sz w:val="24"/>
              </w:rPr>
              <w:t>13:00</w:t>
            </w:r>
          </w:p>
        </w:tc>
        <w:tc>
          <w:tcPr>
            <w:tcW w:w="8561" w:type="dxa"/>
            <w:gridSpan w:val="3"/>
          </w:tcPr>
          <w:p w:rsidR="00A566C1" w:rsidRDefault="00A566C1" w:rsidP="00761716">
            <w:pPr>
              <w:pStyle w:val="TableParagraph"/>
              <w:ind w:left="155"/>
              <w:rPr>
                <w:sz w:val="24"/>
              </w:rPr>
            </w:pPr>
            <w:r w:rsidRPr="00110306">
              <w:rPr>
                <w:sz w:val="24"/>
              </w:rPr>
              <w:t xml:space="preserve">Казанский цирк представляет новую программу </w:t>
            </w:r>
            <w:r w:rsidR="00F863FB">
              <w:rPr>
                <w:sz w:val="24"/>
              </w:rPr>
              <w:t>«</w:t>
            </w:r>
            <w:r w:rsidRPr="00110306">
              <w:rPr>
                <w:sz w:val="24"/>
              </w:rPr>
              <w:t>Звезды Москвы!</w:t>
            </w:r>
            <w:r w:rsidR="00F863FB">
              <w:rPr>
                <w:sz w:val="24"/>
              </w:rPr>
              <w:t>»</w:t>
            </w:r>
            <w:r w:rsidRPr="00110306">
              <w:rPr>
                <w:sz w:val="24"/>
              </w:rPr>
              <w:t xml:space="preserve"> с участием артистов Большого Московского государственного цирка на проспекте Вернадского, Росгосцирка и цирка Юр</w:t>
            </w:r>
            <w:r>
              <w:rPr>
                <w:sz w:val="24"/>
              </w:rPr>
              <w:t>ия Никулина на Цветном бульваре</w:t>
            </w:r>
          </w:p>
          <w:p w:rsidR="00761716" w:rsidRPr="00761716" w:rsidRDefault="00761716" w:rsidP="00761716">
            <w:pPr>
              <w:pStyle w:val="TableParagraph"/>
              <w:ind w:left="155"/>
              <w:rPr>
                <w:b/>
                <w:sz w:val="24"/>
              </w:rPr>
            </w:pPr>
            <w:r w:rsidRPr="00761716">
              <w:rPr>
                <w:b/>
                <w:sz w:val="24"/>
              </w:rPr>
              <w:t>Казанский Цирк, большой манеж, г. Казань, Площадь Тысячелетия, 2</w:t>
            </w:r>
          </w:p>
        </w:tc>
      </w:tr>
      <w:tr w:rsidR="00761716" w:rsidTr="00924FA8">
        <w:trPr>
          <w:trHeight w:val="560"/>
        </w:trPr>
        <w:tc>
          <w:tcPr>
            <w:tcW w:w="1665" w:type="dxa"/>
          </w:tcPr>
          <w:p w:rsidR="00761716" w:rsidRDefault="00761716" w:rsidP="00110306">
            <w:pPr>
              <w:pStyle w:val="TableParagraph"/>
              <w:ind w:left="155"/>
              <w:jc w:val="center"/>
              <w:rPr>
                <w:sz w:val="24"/>
              </w:rPr>
            </w:pPr>
            <w:r>
              <w:rPr>
                <w:sz w:val="24"/>
              </w:rPr>
              <w:t>18:30</w:t>
            </w:r>
          </w:p>
        </w:tc>
        <w:tc>
          <w:tcPr>
            <w:tcW w:w="8561" w:type="dxa"/>
            <w:gridSpan w:val="3"/>
          </w:tcPr>
          <w:p w:rsidR="00761716" w:rsidRDefault="00761716" w:rsidP="00761716">
            <w:pPr>
              <w:pStyle w:val="TableParagraph"/>
              <w:ind w:left="155"/>
              <w:rPr>
                <w:sz w:val="24"/>
              </w:rPr>
            </w:pPr>
            <w:r w:rsidRPr="00761716">
              <w:rPr>
                <w:sz w:val="24"/>
              </w:rPr>
              <w:t>ЦИРКОВОЕ ШОУ ВОДЫ, ОГНЯ И СВЕТА</w:t>
            </w:r>
          </w:p>
          <w:p w:rsidR="00761716" w:rsidRPr="00761716" w:rsidRDefault="00761716" w:rsidP="00761716">
            <w:pPr>
              <w:pStyle w:val="TableParagraph"/>
              <w:ind w:left="155"/>
              <w:rPr>
                <w:b/>
                <w:sz w:val="24"/>
              </w:rPr>
            </w:pPr>
            <w:r w:rsidRPr="00761716">
              <w:rPr>
                <w:b/>
                <w:sz w:val="24"/>
              </w:rPr>
              <w:t xml:space="preserve">Цирк на воде </w:t>
            </w:r>
            <w:proofErr w:type="spellStart"/>
            <w:r w:rsidRPr="00761716">
              <w:rPr>
                <w:b/>
                <w:sz w:val="24"/>
              </w:rPr>
              <w:t>aqua</w:t>
            </w:r>
            <w:proofErr w:type="spellEnd"/>
            <w:r w:rsidRPr="00761716">
              <w:rPr>
                <w:b/>
                <w:sz w:val="24"/>
              </w:rPr>
              <w:t xml:space="preserve"> </w:t>
            </w:r>
            <w:proofErr w:type="spellStart"/>
            <w:r w:rsidRPr="00761716">
              <w:rPr>
                <w:b/>
                <w:sz w:val="24"/>
              </w:rPr>
              <w:t>show</w:t>
            </w:r>
            <w:proofErr w:type="spellEnd"/>
            <w:r w:rsidRPr="00761716">
              <w:rPr>
                <w:b/>
                <w:sz w:val="24"/>
              </w:rPr>
              <w:t xml:space="preserve"> (территория Максидом), </w:t>
            </w:r>
            <w:proofErr w:type="spellStart"/>
            <w:r w:rsidRPr="00761716">
              <w:rPr>
                <w:b/>
                <w:sz w:val="24"/>
              </w:rPr>
              <w:t>г</w:t>
            </w:r>
            <w:proofErr w:type="gramStart"/>
            <w:r w:rsidRPr="00761716">
              <w:rPr>
                <w:b/>
                <w:sz w:val="24"/>
              </w:rPr>
              <w:t>.К</w:t>
            </w:r>
            <w:proofErr w:type="gramEnd"/>
            <w:r w:rsidRPr="00761716">
              <w:rPr>
                <w:b/>
                <w:sz w:val="24"/>
              </w:rPr>
              <w:t>азань</w:t>
            </w:r>
            <w:proofErr w:type="spellEnd"/>
            <w:r w:rsidRPr="00761716">
              <w:rPr>
                <w:b/>
                <w:sz w:val="24"/>
              </w:rPr>
              <w:t>, ул. Рихарда Зорге,11а (</w:t>
            </w:r>
            <w:proofErr w:type="spellStart"/>
            <w:r w:rsidRPr="00761716">
              <w:rPr>
                <w:b/>
                <w:sz w:val="24"/>
              </w:rPr>
              <w:t>терр</w:t>
            </w:r>
            <w:proofErr w:type="spellEnd"/>
            <w:r w:rsidRPr="00761716">
              <w:rPr>
                <w:b/>
                <w:sz w:val="24"/>
              </w:rPr>
              <w:t xml:space="preserve">. </w:t>
            </w:r>
            <w:proofErr w:type="gramStart"/>
            <w:r w:rsidRPr="00761716">
              <w:rPr>
                <w:b/>
                <w:sz w:val="24"/>
              </w:rPr>
              <w:t>Максидом)</w:t>
            </w:r>
            <w:proofErr w:type="gramEnd"/>
          </w:p>
        </w:tc>
      </w:tr>
      <w:tr w:rsidR="00A566C1" w:rsidTr="00924FA8">
        <w:trPr>
          <w:trHeight w:val="560"/>
        </w:trPr>
        <w:tc>
          <w:tcPr>
            <w:tcW w:w="1665" w:type="dxa"/>
          </w:tcPr>
          <w:p w:rsidR="00A566C1" w:rsidRPr="00110306" w:rsidRDefault="00A566C1" w:rsidP="00110306">
            <w:pPr>
              <w:pStyle w:val="TableParagraph"/>
              <w:ind w:left="155"/>
              <w:jc w:val="center"/>
              <w:rPr>
                <w:sz w:val="24"/>
              </w:rPr>
            </w:pPr>
            <w:r>
              <w:rPr>
                <w:sz w:val="24"/>
              </w:rPr>
              <w:t>19:00</w:t>
            </w:r>
          </w:p>
        </w:tc>
        <w:tc>
          <w:tcPr>
            <w:tcW w:w="8561" w:type="dxa"/>
            <w:gridSpan w:val="3"/>
          </w:tcPr>
          <w:p w:rsidR="00A566C1" w:rsidRPr="00110306" w:rsidRDefault="00A566C1" w:rsidP="00110306">
            <w:pPr>
              <w:pStyle w:val="TableParagraph"/>
              <w:ind w:left="155"/>
              <w:rPr>
                <w:sz w:val="24"/>
              </w:rPr>
            </w:pPr>
            <w:r w:rsidRPr="00110306">
              <w:rPr>
                <w:sz w:val="24"/>
              </w:rPr>
              <w:t>Отель VEGAS, комедия</w:t>
            </w:r>
          </w:p>
          <w:p w:rsidR="00A566C1" w:rsidRPr="00110306" w:rsidRDefault="00A566C1" w:rsidP="00110306">
            <w:pPr>
              <w:pStyle w:val="TableParagraph"/>
              <w:ind w:left="155"/>
              <w:rPr>
                <w:sz w:val="24"/>
              </w:rPr>
            </w:pPr>
            <w:r w:rsidRPr="00110306">
              <w:rPr>
                <w:sz w:val="24"/>
              </w:rPr>
              <w:t xml:space="preserve">Режиссер: Фаткуллин Рустам </w:t>
            </w:r>
            <w:proofErr w:type="spellStart"/>
            <w:r w:rsidRPr="00110306">
              <w:rPr>
                <w:sz w:val="24"/>
              </w:rPr>
              <w:t>Мулланурович</w:t>
            </w:r>
            <w:proofErr w:type="spellEnd"/>
          </w:p>
          <w:p w:rsidR="00A566C1" w:rsidRPr="00110306" w:rsidRDefault="00A566C1" w:rsidP="00761716">
            <w:pPr>
              <w:ind w:left="155" w:right="359"/>
              <w:rPr>
                <w:i/>
                <w:sz w:val="24"/>
                <w:u w:val="single"/>
              </w:rPr>
            </w:pPr>
            <w:r w:rsidRPr="00110306">
              <w:rPr>
                <w:b/>
                <w:sz w:val="24"/>
              </w:rPr>
              <w:t xml:space="preserve">Молодёжный </w:t>
            </w:r>
            <w:r w:rsidR="00F863FB">
              <w:rPr>
                <w:b/>
                <w:sz w:val="24"/>
              </w:rPr>
              <w:t>«</w:t>
            </w:r>
            <w:r w:rsidRPr="00110306">
              <w:rPr>
                <w:b/>
                <w:sz w:val="24"/>
              </w:rPr>
              <w:t xml:space="preserve">Театр на </w:t>
            </w:r>
            <w:proofErr w:type="spellStart"/>
            <w:r w:rsidRPr="00110306">
              <w:rPr>
                <w:b/>
                <w:sz w:val="24"/>
              </w:rPr>
              <w:t>Булаке</w:t>
            </w:r>
            <w:proofErr w:type="spellEnd"/>
            <w:r w:rsidR="00F863FB">
              <w:rPr>
                <w:b/>
                <w:sz w:val="24"/>
              </w:rPr>
              <w:t>»</w:t>
            </w:r>
          </w:p>
        </w:tc>
      </w:tr>
      <w:tr w:rsidR="00A566C1" w:rsidTr="00924FA8">
        <w:trPr>
          <w:trHeight w:val="560"/>
        </w:trPr>
        <w:tc>
          <w:tcPr>
            <w:tcW w:w="10226" w:type="dxa"/>
            <w:gridSpan w:val="4"/>
          </w:tcPr>
          <w:p w:rsidR="00A566C1" w:rsidRPr="00110306" w:rsidRDefault="00A566C1" w:rsidP="00110306">
            <w:pPr>
              <w:pStyle w:val="TableParagraph"/>
              <w:ind w:left="155"/>
              <w:rPr>
                <w:i/>
                <w:sz w:val="24"/>
                <w:u w:val="single"/>
              </w:rPr>
            </w:pPr>
            <w:r w:rsidRPr="00110306">
              <w:rPr>
                <w:i/>
                <w:sz w:val="24"/>
                <w:u w:val="single"/>
              </w:rPr>
              <w:t>5 июля, пятница</w:t>
            </w:r>
          </w:p>
        </w:tc>
      </w:tr>
      <w:tr w:rsidR="00E45A93" w:rsidTr="00924FA8">
        <w:trPr>
          <w:trHeight w:val="560"/>
        </w:trPr>
        <w:tc>
          <w:tcPr>
            <w:tcW w:w="1695" w:type="dxa"/>
            <w:gridSpan w:val="2"/>
          </w:tcPr>
          <w:p w:rsidR="00E45A93" w:rsidRDefault="00E45A93" w:rsidP="00A80B40">
            <w:pPr>
              <w:pStyle w:val="TableParagraph"/>
              <w:ind w:left="155"/>
              <w:jc w:val="center"/>
              <w:rPr>
                <w:sz w:val="24"/>
              </w:rPr>
            </w:pPr>
            <w:r>
              <w:rPr>
                <w:sz w:val="24"/>
              </w:rPr>
              <w:t>16:00</w:t>
            </w:r>
          </w:p>
        </w:tc>
        <w:tc>
          <w:tcPr>
            <w:tcW w:w="8531" w:type="dxa"/>
            <w:gridSpan w:val="2"/>
          </w:tcPr>
          <w:p w:rsidR="00E45A93" w:rsidRDefault="00E45A93" w:rsidP="00E45A93">
            <w:pPr>
              <w:pStyle w:val="TableParagraph"/>
              <w:ind w:left="155"/>
              <w:rPr>
                <w:sz w:val="24"/>
              </w:rPr>
            </w:pPr>
            <w:r w:rsidRPr="00A566C1">
              <w:rPr>
                <w:sz w:val="24"/>
              </w:rPr>
              <w:t>ДВА СТЕКЛЫШКА. УДИВИТЕЛЬНЫЙ ТЕЛЕСКОП</w:t>
            </w:r>
            <w:r>
              <w:rPr>
                <w:sz w:val="24"/>
              </w:rPr>
              <w:t xml:space="preserve">, </w:t>
            </w:r>
            <w:r w:rsidRPr="00A566C1">
              <w:rPr>
                <w:sz w:val="24"/>
              </w:rPr>
              <w:t>Интерактивная экскурсия</w:t>
            </w:r>
          </w:p>
          <w:p w:rsidR="00E45A93" w:rsidRPr="00A566C1" w:rsidRDefault="00E45A93" w:rsidP="00E45A93">
            <w:pPr>
              <w:pStyle w:val="TableParagraph"/>
              <w:ind w:left="155"/>
              <w:rPr>
                <w:b/>
                <w:sz w:val="24"/>
              </w:rPr>
            </w:pPr>
            <w:r w:rsidRPr="00A566C1">
              <w:rPr>
                <w:b/>
                <w:sz w:val="24"/>
              </w:rPr>
              <w:t>Планетарий Казанского Федерального Университета</w:t>
            </w:r>
            <w:proofErr w:type="gramStart"/>
            <w:r w:rsidRPr="00A566C1">
              <w:rPr>
                <w:b/>
                <w:sz w:val="24"/>
              </w:rPr>
              <w:t xml:space="preserve"> ,</w:t>
            </w:r>
            <w:proofErr w:type="gramEnd"/>
          </w:p>
          <w:p w:rsidR="00E45A93" w:rsidRDefault="00E45A93" w:rsidP="00E45A93">
            <w:pPr>
              <w:pStyle w:val="TableParagraph"/>
              <w:ind w:left="155"/>
              <w:rPr>
                <w:sz w:val="24"/>
              </w:rPr>
            </w:pPr>
            <w:proofErr w:type="spellStart"/>
            <w:r w:rsidRPr="00A566C1">
              <w:rPr>
                <w:b/>
                <w:sz w:val="24"/>
              </w:rPr>
              <w:t>Зеленодольский</w:t>
            </w:r>
            <w:proofErr w:type="spellEnd"/>
            <w:r w:rsidRPr="00A566C1">
              <w:rPr>
                <w:b/>
                <w:sz w:val="24"/>
              </w:rPr>
              <w:t xml:space="preserve"> р-он, Астрономическая обсерватория им. Энгельгардта</w:t>
            </w:r>
          </w:p>
        </w:tc>
      </w:tr>
      <w:tr w:rsidR="00E45A93" w:rsidTr="00924FA8">
        <w:trPr>
          <w:trHeight w:val="560"/>
        </w:trPr>
        <w:tc>
          <w:tcPr>
            <w:tcW w:w="1695" w:type="dxa"/>
            <w:gridSpan w:val="2"/>
          </w:tcPr>
          <w:p w:rsidR="00E45A93" w:rsidRDefault="00E45A93" w:rsidP="00E45A93">
            <w:pPr>
              <w:pStyle w:val="TableParagraph"/>
              <w:ind w:left="164"/>
              <w:jc w:val="center"/>
              <w:rPr>
                <w:sz w:val="24"/>
              </w:rPr>
            </w:pPr>
            <w:r>
              <w:rPr>
                <w:sz w:val="24"/>
              </w:rPr>
              <w:t>18:30</w:t>
            </w:r>
          </w:p>
        </w:tc>
        <w:tc>
          <w:tcPr>
            <w:tcW w:w="8531" w:type="dxa"/>
            <w:gridSpan w:val="2"/>
          </w:tcPr>
          <w:p w:rsidR="00E45A93" w:rsidRDefault="00F863FB" w:rsidP="00EF2466">
            <w:pPr>
              <w:pStyle w:val="TableParagraph"/>
              <w:ind w:left="155"/>
              <w:rPr>
                <w:sz w:val="24"/>
              </w:rPr>
            </w:pPr>
            <w:r>
              <w:rPr>
                <w:sz w:val="24"/>
              </w:rPr>
              <w:t>«</w:t>
            </w:r>
            <w:r w:rsidR="00E45A93" w:rsidRPr="00A566C1">
              <w:rPr>
                <w:sz w:val="24"/>
              </w:rPr>
              <w:t>РОЗЕТТА</w:t>
            </w:r>
            <w:r>
              <w:rPr>
                <w:sz w:val="24"/>
              </w:rPr>
              <w:t>»</w:t>
            </w:r>
            <w:r w:rsidR="00E45A93" w:rsidRPr="00A566C1">
              <w:rPr>
                <w:sz w:val="24"/>
              </w:rPr>
              <w:t xml:space="preserve"> ОТКРЫТИЕ ДЛИНОЮ В ЖИЗНЬ</w:t>
            </w:r>
            <w:r w:rsidR="00E45A93">
              <w:rPr>
                <w:sz w:val="24"/>
              </w:rPr>
              <w:t xml:space="preserve">, </w:t>
            </w:r>
            <w:r w:rsidR="00E45A93" w:rsidRPr="00A566C1">
              <w:rPr>
                <w:sz w:val="24"/>
              </w:rPr>
              <w:t>Интерактивная экскурсия</w:t>
            </w:r>
          </w:p>
          <w:p w:rsidR="00E45A93" w:rsidRPr="00A566C1" w:rsidRDefault="00E45A93" w:rsidP="00EF2466">
            <w:pPr>
              <w:pStyle w:val="TableParagraph"/>
              <w:ind w:left="155"/>
              <w:rPr>
                <w:b/>
                <w:sz w:val="24"/>
              </w:rPr>
            </w:pPr>
            <w:r w:rsidRPr="00A566C1">
              <w:rPr>
                <w:b/>
                <w:sz w:val="24"/>
              </w:rPr>
              <w:t>Планетарий Казанского Федерального Университета</w:t>
            </w:r>
            <w:proofErr w:type="gramStart"/>
            <w:r w:rsidRPr="00A566C1">
              <w:rPr>
                <w:b/>
                <w:sz w:val="24"/>
              </w:rPr>
              <w:t xml:space="preserve"> ,</w:t>
            </w:r>
            <w:proofErr w:type="gramEnd"/>
          </w:p>
          <w:p w:rsidR="00E45A93" w:rsidRDefault="00E45A93" w:rsidP="00EF2466">
            <w:pPr>
              <w:pStyle w:val="TableParagraph"/>
              <w:ind w:left="155"/>
              <w:rPr>
                <w:sz w:val="24"/>
              </w:rPr>
            </w:pPr>
            <w:proofErr w:type="spellStart"/>
            <w:r w:rsidRPr="00A566C1">
              <w:rPr>
                <w:b/>
                <w:sz w:val="24"/>
              </w:rPr>
              <w:t>Зеленодольский</w:t>
            </w:r>
            <w:proofErr w:type="spellEnd"/>
            <w:r w:rsidRPr="00A566C1">
              <w:rPr>
                <w:b/>
                <w:sz w:val="24"/>
              </w:rPr>
              <w:t xml:space="preserve"> р-он, Астрономическая обсерватория им. Энгельгардта</w:t>
            </w:r>
          </w:p>
        </w:tc>
      </w:tr>
      <w:tr w:rsidR="00E45A93" w:rsidTr="00924FA8">
        <w:trPr>
          <w:trHeight w:val="560"/>
        </w:trPr>
        <w:tc>
          <w:tcPr>
            <w:tcW w:w="1695" w:type="dxa"/>
            <w:gridSpan w:val="2"/>
          </w:tcPr>
          <w:p w:rsidR="00E45A93" w:rsidRPr="00A80B40" w:rsidRDefault="00E45A93" w:rsidP="00A80B40">
            <w:pPr>
              <w:pStyle w:val="TableParagraph"/>
              <w:ind w:left="155"/>
              <w:jc w:val="center"/>
              <w:rPr>
                <w:sz w:val="24"/>
              </w:rPr>
            </w:pPr>
            <w:r>
              <w:rPr>
                <w:sz w:val="24"/>
              </w:rPr>
              <w:t>19:00</w:t>
            </w:r>
          </w:p>
        </w:tc>
        <w:tc>
          <w:tcPr>
            <w:tcW w:w="8531" w:type="dxa"/>
            <w:gridSpan w:val="2"/>
          </w:tcPr>
          <w:p w:rsidR="00E45A93" w:rsidRPr="00A80B40" w:rsidRDefault="00E45A93" w:rsidP="00A80B40">
            <w:pPr>
              <w:pStyle w:val="TableParagraph"/>
              <w:ind w:left="155"/>
              <w:rPr>
                <w:sz w:val="24"/>
              </w:rPr>
            </w:pPr>
            <w:proofErr w:type="spellStart"/>
            <w:r>
              <w:rPr>
                <w:sz w:val="24"/>
              </w:rPr>
              <w:t>Golden</w:t>
            </w:r>
            <w:proofErr w:type="spellEnd"/>
            <w:r>
              <w:rPr>
                <w:sz w:val="24"/>
              </w:rPr>
              <w:t xml:space="preserve"> </w:t>
            </w:r>
            <w:proofErr w:type="spellStart"/>
            <w:r>
              <w:rPr>
                <w:sz w:val="24"/>
              </w:rPr>
              <w:t>Boys</w:t>
            </w:r>
            <w:proofErr w:type="spellEnd"/>
            <w:r>
              <w:rPr>
                <w:sz w:val="24"/>
              </w:rPr>
              <w:t>, к</w:t>
            </w:r>
            <w:r w:rsidRPr="00A80B40">
              <w:rPr>
                <w:sz w:val="24"/>
              </w:rPr>
              <w:t>омедия</w:t>
            </w:r>
          </w:p>
          <w:p w:rsidR="00E45A93" w:rsidRDefault="00E45A93" w:rsidP="00A80B40">
            <w:pPr>
              <w:pStyle w:val="TableParagraph"/>
              <w:ind w:left="155"/>
              <w:rPr>
                <w:sz w:val="24"/>
              </w:rPr>
            </w:pPr>
            <w:r w:rsidRPr="00A80B40">
              <w:rPr>
                <w:sz w:val="24"/>
              </w:rPr>
              <w:t xml:space="preserve">Режиссер: Фаткуллин Рустам </w:t>
            </w:r>
            <w:proofErr w:type="spellStart"/>
            <w:r w:rsidRPr="00A80B40">
              <w:rPr>
                <w:sz w:val="24"/>
              </w:rPr>
              <w:t>Мулланурович</w:t>
            </w:r>
            <w:proofErr w:type="spellEnd"/>
          </w:p>
          <w:p w:rsidR="00E45A93" w:rsidRPr="00110306" w:rsidRDefault="00E45A93" w:rsidP="00A80B40">
            <w:pPr>
              <w:ind w:left="155" w:right="359"/>
              <w:rPr>
                <w:b/>
                <w:i/>
                <w:sz w:val="24"/>
                <w:szCs w:val="26"/>
              </w:rPr>
            </w:pPr>
            <w:r w:rsidRPr="00110306">
              <w:rPr>
                <w:b/>
                <w:sz w:val="24"/>
              </w:rPr>
              <w:t xml:space="preserve">Молодёжный </w:t>
            </w:r>
            <w:r w:rsidR="00F863FB">
              <w:rPr>
                <w:b/>
                <w:sz w:val="24"/>
              </w:rPr>
              <w:t>«</w:t>
            </w:r>
            <w:r w:rsidRPr="00110306">
              <w:rPr>
                <w:b/>
                <w:sz w:val="24"/>
              </w:rPr>
              <w:t xml:space="preserve">Театр на </w:t>
            </w:r>
            <w:proofErr w:type="spellStart"/>
            <w:r w:rsidRPr="00110306">
              <w:rPr>
                <w:b/>
                <w:sz w:val="24"/>
              </w:rPr>
              <w:t>Булаке</w:t>
            </w:r>
            <w:proofErr w:type="spellEnd"/>
            <w:r w:rsidR="00F863FB">
              <w:rPr>
                <w:b/>
                <w:sz w:val="24"/>
              </w:rPr>
              <w:t>»</w:t>
            </w:r>
          </w:p>
          <w:p w:rsidR="00E45A93" w:rsidRPr="00110306" w:rsidRDefault="00E45A93" w:rsidP="00110306">
            <w:pPr>
              <w:pStyle w:val="TableParagraph"/>
              <w:ind w:left="155"/>
              <w:rPr>
                <w:i/>
                <w:sz w:val="24"/>
                <w:u w:val="single"/>
              </w:rPr>
            </w:pPr>
          </w:p>
        </w:tc>
      </w:tr>
      <w:tr w:rsidR="00E45A93" w:rsidTr="00E45A93">
        <w:trPr>
          <w:trHeight w:val="699"/>
        </w:trPr>
        <w:tc>
          <w:tcPr>
            <w:tcW w:w="10226" w:type="dxa"/>
            <w:gridSpan w:val="4"/>
          </w:tcPr>
          <w:p w:rsidR="00E45A93" w:rsidRPr="00924FA8" w:rsidRDefault="00E45A93" w:rsidP="00A80B40">
            <w:pPr>
              <w:pStyle w:val="TableParagraph"/>
              <w:ind w:left="155"/>
              <w:rPr>
                <w:i/>
                <w:sz w:val="24"/>
                <w:u w:val="single"/>
              </w:rPr>
            </w:pPr>
            <w:r w:rsidRPr="00924FA8">
              <w:rPr>
                <w:i/>
                <w:sz w:val="24"/>
                <w:u w:val="single"/>
              </w:rPr>
              <w:t>6 июля, суббота</w:t>
            </w:r>
          </w:p>
        </w:tc>
      </w:tr>
      <w:tr w:rsidR="00E45A93" w:rsidTr="00924FA8">
        <w:trPr>
          <w:trHeight w:val="560"/>
        </w:trPr>
        <w:tc>
          <w:tcPr>
            <w:tcW w:w="1695" w:type="dxa"/>
            <w:gridSpan w:val="2"/>
          </w:tcPr>
          <w:p w:rsidR="00E45A93" w:rsidRDefault="00E45A93" w:rsidP="00E45A93">
            <w:pPr>
              <w:pStyle w:val="TableParagraph"/>
              <w:ind w:left="164"/>
              <w:jc w:val="center"/>
              <w:rPr>
                <w:sz w:val="24"/>
              </w:rPr>
            </w:pPr>
            <w:r>
              <w:rPr>
                <w:sz w:val="24"/>
              </w:rPr>
              <w:t>12:30</w:t>
            </w:r>
          </w:p>
        </w:tc>
        <w:tc>
          <w:tcPr>
            <w:tcW w:w="8531" w:type="dxa"/>
            <w:gridSpan w:val="2"/>
          </w:tcPr>
          <w:p w:rsidR="00E45A93" w:rsidRDefault="00F863FB" w:rsidP="00EF2466">
            <w:pPr>
              <w:pStyle w:val="TableParagraph"/>
              <w:ind w:left="155"/>
              <w:rPr>
                <w:sz w:val="24"/>
              </w:rPr>
            </w:pPr>
            <w:r>
              <w:rPr>
                <w:sz w:val="24"/>
              </w:rPr>
              <w:t>«</w:t>
            </w:r>
            <w:r w:rsidR="00E45A93" w:rsidRPr="00A566C1">
              <w:rPr>
                <w:sz w:val="24"/>
              </w:rPr>
              <w:t>В ГЛУБИНЫ ВСЕЛЕННОЙ</w:t>
            </w:r>
            <w:r>
              <w:rPr>
                <w:sz w:val="24"/>
              </w:rPr>
              <w:t>»</w:t>
            </w:r>
            <w:r w:rsidR="00E45A93">
              <w:rPr>
                <w:sz w:val="24"/>
              </w:rPr>
              <w:t xml:space="preserve">, </w:t>
            </w:r>
            <w:r w:rsidR="00E45A93" w:rsidRPr="00A566C1">
              <w:rPr>
                <w:sz w:val="24"/>
              </w:rPr>
              <w:t>Интерактивная экскурсия</w:t>
            </w:r>
          </w:p>
          <w:p w:rsidR="00E45A93" w:rsidRPr="00A566C1" w:rsidRDefault="00E45A93" w:rsidP="00EF2466">
            <w:pPr>
              <w:pStyle w:val="TableParagraph"/>
              <w:ind w:left="155"/>
              <w:rPr>
                <w:b/>
                <w:sz w:val="24"/>
              </w:rPr>
            </w:pPr>
            <w:r w:rsidRPr="00A566C1">
              <w:rPr>
                <w:b/>
                <w:sz w:val="24"/>
              </w:rPr>
              <w:t xml:space="preserve">Планетарий Казанского </w:t>
            </w:r>
            <w:r w:rsidR="00BF03DF">
              <w:rPr>
                <w:b/>
                <w:sz w:val="24"/>
              </w:rPr>
              <w:t>ф</w:t>
            </w:r>
            <w:r w:rsidRPr="00A566C1">
              <w:rPr>
                <w:b/>
                <w:sz w:val="24"/>
              </w:rPr>
              <w:t xml:space="preserve">едерального </w:t>
            </w:r>
            <w:r w:rsidR="00BF03DF">
              <w:rPr>
                <w:b/>
                <w:sz w:val="24"/>
              </w:rPr>
              <w:t>у</w:t>
            </w:r>
            <w:r w:rsidRPr="00A566C1">
              <w:rPr>
                <w:b/>
                <w:sz w:val="24"/>
              </w:rPr>
              <w:t>ниверситета</w:t>
            </w:r>
            <w:proofErr w:type="gramStart"/>
            <w:r w:rsidRPr="00A566C1">
              <w:rPr>
                <w:b/>
                <w:sz w:val="24"/>
              </w:rPr>
              <w:t xml:space="preserve"> ,</w:t>
            </w:r>
            <w:proofErr w:type="gramEnd"/>
          </w:p>
          <w:p w:rsidR="00E45A93" w:rsidRDefault="00E45A93" w:rsidP="00EF2466">
            <w:pPr>
              <w:pStyle w:val="TableParagraph"/>
              <w:ind w:left="155"/>
              <w:rPr>
                <w:sz w:val="24"/>
              </w:rPr>
            </w:pPr>
            <w:proofErr w:type="spellStart"/>
            <w:r w:rsidRPr="00A566C1">
              <w:rPr>
                <w:b/>
                <w:sz w:val="24"/>
              </w:rPr>
              <w:lastRenderedPageBreak/>
              <w:t>Зеленодольский</w:t>
            </w:r>
            <w:proofErr w:type="spellEnd"/>
            <w:r w:rsidRPr="00A566C1">
              <w:rPr>
                <w:b/>
                <w:sz w:val="24"/>
              </w:rPr>
              <w:t xml:space="preserve"> р-он, Астрономическая обсерватория им. Энгельгардта</w:t>
            </w:r>
          </w:p>
        </w:tc>
      </w:tr>
      <w:tr w:rsidR="00E45A93" w:rsidTr="00924FA8">
        <w:trPr>
          <w:trHeight w:val="560"/>
        </w:trPr>
        <w:tc>
          <w:tcPr>
            <w:tcW w:w="1695" w:type="dxa"/>
            <w:gridSpan w:val="2"/>
          </w:tcPr>
          <w:p w:rsidR="00E45A93" w:rsidRDefault="00E45A93" w:rsidP="00E45A93">
            <w:pPr>
              <w:pStyle w:val="TableParagraph"/>
              <w:ind w:left="164"/>
              <w:jc w:val="center"/>
              <w:rPr>
                <w:sz w:val="24"/>
              </w:rPr>
            </w:pPr>
            <w:r>
              <w:rPr>
                <w:sz w:val="24"/>
              </w:rPr>
              <w:lastRenderedPageBreak/>
              <w:t>14:00</w:t>
            </w:r>
          </w:p>
        </w:tc>
        <w:tc>
          <w:tcPr>
            <w:tcW w:w="8531" w:type="dxa"/>
            <w:gridSpan w:val="2"/>
          </w:tcPr>
          <w:p w:rsidR="00E45A93" w:rsidRDefault="00F863FB" w:rsidP="00EF2466">
            <w:pPr>
              <w:pStyle w:val="TableParagraph"/>
              <w:ind w:left="155"/>
              <w:rPr>
                <w:sz w:val="24"/>
              </w:rPr>
            </w:pPr>
            <w:r>
              <w:rPr>
                <w:sz w:val="24"/>
              </w:rPr>
              <w:t>«</w:t>
            </w:r>
            <w:r w:rsidR="00E45A93" w:rsidRPr="00A566C1">
              <w:rPr>
                <w:sz w:val="24"/>
              </w:rPr>
              <w:t>РОЗЕТТА</w:t>
            </w:r>
            <w:r>
              <w:rPr>
                <w:sz w:val="24"/>
              </w:rPr>
              <w:t>»</w:t>
            </w:r>
            <w:r w:rsidR="00E45A93" w:rsidRPr="00A566C1">
              <w:rPr>
                <w:sz w:val="24"/>
              </w:rPr>
              <w:t xml:space="preserve"> ОТКРЫТИЕ ДЛИНОЮ В ЖИЗНЬ</w:t>
            </w:r>
            <w:r w:rsidR="00E45A93">
              <w:rPr>
                <w:sz w:val="24"/>
              </w:rPr>
              <w:t xml:space="preserve">, </w:t>
            </w:r>
            <w:r w:rsidR="00E45A93" w:rsidRPr="00A566C1">
              <w:rPr>
                <w:sz w:val="24"/>
              </w:rPr>
              <w:t>Интерактивная экскурсия</w:t>
            </w:r>
          </w:p>
          <w:p w:rsidR="00E45A93" w:rsidRPr="00A566C1" w:rsidRDefault="00E45A93" w:rsidP="00EF2466">
            <w:pPr>
              <w:pStyle w:val="TableParagraph"/>
              <w:ind w:left="155"/>
              <w:rPr>
                <w:b/>
                <w:sz w:val="24"/>
              </w:rPr>
            </w:pPr>
            <w:r w:rsidRPr="00A566C1">
              <w:rPr>
                <w:b/>
                <w:sz w:val="24"/>
              </w:rPr>
              <w:t xml:space="preserve">Планетарий Казанского </w:t>
            </w:r>
            <w:r w:rsidR="00BF03DF">
              <w:rPr>
                <w:b/>
                <w:sz w:val="24"/>
              </w:rPr>
              <w:t>ф</w:t>
            </w:r>
            <w:r w:rsidRPr="00A566C1">
              <w:rPr>
                <w:b/>
                <w:sz w:val="24"/>
              </w:rPr>
              <w:t xml:space="preserve">едерального </w:t>
            </w:r>
            <w:r w:rsidR="00BF03DF">
              <w:rPr>
                <w:b/>
                <w:sz w:val="24"/>
              </w:rPr>
              <w:t>у</w:t>
            </w:r>
            <w:r w:rsidRPr="00A566C1">
              <w:rPr>
                <w:b/>
                <w:sz w:val="24"/>
              </w:rPr>
              <w:t>ниверситета</w:t>
            </w:r>
            <w:bookmarkStart w:id="0" w:name="_GoBack"/>
            <w:bookmarkEnd w:id="0"/>
            <w:r w:rsidRPr="00A566C1">
              <w:rPr>
                <w:b/>
                <w:sz w:val="24"/>
              </w:rPr>
              <w:t>,</w:t>
            </w:r>
          </w:p>
          <w:p w:rsidR="00E45A93" w:rsidRDefault="00E45A93" w:rsidP="00EF2466">
            <w:pPr>
              <w:pStyle w:val="TableParagraph"/>
              <w:ind w:left="155"/>
              <w:rPr>
                <w:sz w:val="24"/>
              </w:rPr>
            </w:pPr>
            <w:proofErr w:type="spellStart"/>
            <w:r w:rsidRPr="00A566C1">
              <w:rPr>
                <w:b/>
                <w:sz w:val="24"/>
              </w:rPr>
              <w:t>Зеленодольский</w:t>
            </w:r>
            <w:proofErr w:type="spellEnd"/>
            <w:r w:rsidRPr="00A566C1">
              <w:rPr>
                <w:b/>
                <w:sz w:val="24"/>
              </w:rPr>
              <w:t xml:space="preserve"> р-он, Астрономическая обсерватория им. Энгельгардта</w:t>
            </w:r>
          </w:p>
        </w:tc>
      </w:tr>
      <w:tr w:rsidR="00E45A93" w:rsidTr="00924FA8">
        <w:trPr>
          <w:trHeight w:val="560"/>
        </w:trPr>
        <w:tc>
          <w:tcPr>
            <w:tcW w:w="1695" w:type="dxa"/>
            <w:gridSpan w:val="2"/>
          </w:tcPr>
          <w:p w:rsidR="00E45A93" w:rsidRDefault="00E45A93" w:rsidP="00A80B40">
            <w:pPr>
              <w:pStyle w:val="TableParagraph"/>
              <w:ind w:left="155"/>
              <w:jc w:val="center"/>
              <w:rPr>
                <w:sz w:val="24"/>
              </w:rPr>
            </w:pPr>
            <w:r>
              <w:rPr>
                <w:sz w:val="24"/>
              </w:rPr>
              <w:t>16:00</w:t>
            </w:r>
          </w:p>
        </w:tc>
        <w:tc>
          <w:tcPr>
            <w:tcW w:w="8531" w:type="dxa"/>
            <w:gridSpan w:val="2"/>
          </w:tcPr>
          <w:p w:rsidR="00E45A93" w:rsidRDefault="00E45A93" w:rsidP="00E45A93">
            <w:pPr>
              <w:pStyle w:val="TableParagraph"/>
              <w:ind w:left="155"/>
              <w:rPr>
                <w:sz w:val="24"/>
              </w:rPr>
            </w:pPr>
            <w:r w:rsidRPr="00110306">
              <w:rPr>
                <w:sz w:val="24"/>
              </w:rPr>
              <w:t xml:space="preserve">Казанский цирк представляет новую программу </w:t>
            </w:r>
            <w:r w:rsidR="00F863FB">
              <w:rPr>
                <w:sz w:val="24"/>
              </w:rPr>
              <w:t>«</w:t>
            </w:r>
            <w:r w:rsidRPr="00110306">
              <w:rPr>
                <w:sz w:val="24"/>
              </w:rPr>
              <w:t>Звезды Москвы!</w:t>
            </w:r>
            <w:r w:rsidR="00F863FB">
              <w:rPr>
                <w:sz w:val="24"/>
              </w:rPr>
              <w:t>»</w:t>
            </w:r>
            <w:r w:rsidRPr="00110306">
              <w:rPr>
                <w:sz w:val="24"/>
              </w:rPr>
              <w:t xml:space="preserve"> с участием артистов Большого Московского государственного цирка на проспекте Вернадского, Росгосцирка и цирка Юр</w:t>
            </w:r>
            <w:r>
              <w:rPr>
                <w:sz w:val="24"/>
              </w:rPr>
              <w:t>ия Никулина на Цветном бульваре</w:t>
            </w:r>
          </w:p>
          <w:p w:rsidR="00E45A93" w:rsidRPr="00110306" w:rsidRDefault="00E45A93" w:rsidP="00E45A93">
            <w:pPr>
              <w:pStyle w:val="TableParagraph"/>
              <w:ind w:left="155"/>
              <w:rPr>
                <w:sz w:val="24"/>
              </w:rPr>
            </w:pPr>
            <w:r w:rsidRPr="00761716">
              <w:rPr>
                <w:b/>
                <w:sz w:val="24"/>
              </w:rPr>
              <w:t>Казанский Цирк, большой манеж, г. Казань, Площадь Тысячелетия, 2</w:t>
            </w:r>
          </w:p>
        </w:tc>
      </w:tr>
      <w:tr w:rsidR="00E45A93" w:rsidTr="00924FA8">
        <w:trPr>
          <w:trHeight w:val="560"/>
        </w:trPr>
        <w:tc>
          <w:tcPr>
            <w:tcW w:w="1695" w:type="dxa"/>
            <w:gridSpan w:val="2"/>
          </w:tcPr>
          <w:p w:rsidR="00E45A93" w:rsidRDefault="00E45A93" w:rsidP="00A80B40">
            <w:pPr>
              <w:pStyle w:val="TableParagraph"/>
              <w:ind w:left="155"/>
              <w:jc w:val="center"/>
              <w:rPr>
                <w:sz w:val="24"/>
              </w:rPr>
            </w:pPr>
            <w:r>
              <w:rPr>
                <w:sz w:val="24"/>
              </w:rPr>
              <w:t>18:00, 20:30</w:t>
            </w:r>
          </w:p>
        </w:tc>
        <w:tc>
          <w:tcPr>
            <w:tcW w:w="8531" w:type="dxa"/>
            <w:gridSpan w:val="2"/>
          </w:tcPr>
          <w:p w:rsidR="00E45A93" w:rsidRDefault="00E45A93" w:rsidP="00E45A93">
            <w:pPr>
              <w:pStyle w:val="TableParagraph"/>
              <w:ind w:left="155"/>
              <w:rPr>
                <w:sz w:val="24"/>
              </w:rPr>
            </w:pPr>
            <w:r w:rsidRPr="00E45A93">
              <w:rPr>
                <w:sz w:val="24"/>
              </w:rPr>
              <w:t>ТЕАТРАЛИЗОВАННОЕ ФОЛЬКЛОРНОЕ ШОУ KAZAN</w:t>
            </w:r>
          </w:p>
          <w:p w:rsidR="00E45A93" w:rsidRPr="00E45A93" w:rsidRDefault="00E45A93" w:rsidP="00E45A93">
            <w:pPr>
              <w:pStyle w:val="TableParagraph"/>
              <w:ind w:left="155"/>
              <w:rPr>
                <w:b/>
                <w:sz w:val="24"/>
              </w:rPr>
            </w:pPr>
            <w:proofErr w:type="spellStart"/>
            <w:r w:rsidRPr="00E45A93">
              <w:rPr>
                <w:b/>
                <w:sz w:val="24"/>
              </w:rPr>
              <w:t>Ресторанно</w:t>
            </w:r>
            <w:proofErr w:type="spellEnd"/>
            <w:r w:rsidRPr="00E45A93">
              <w:rPr>
                <w:b/>
                <w:sz w:val="24"/>
              </w:rPr>
              <w:t xml:space="preserve">-развлекательный </w:t>
            </w:r>
            <w:proofErr w:type="spellStart"/>
            <w:r w:rsidRPr="00E45A93">
              <w:rPr>
                <w:b/>
                <w:sz w:val="24"/>
              </w:rPr>
              <w:t>комплекс</w:t>
            </w:r>
            <w:r w:rsidR="00F863FB">
              <w:rPr>
                <w:b/>
                <w:sz w:val="24"/>
              </w:rPr>
              <w:t>»</w:t>
            </w:r>
            <w:r w:rsidRPr="00E45A93">
              <w:rPr>
                <w:b/>
                <w:sz w:val="24"/>
              </w:rPr>
              <w:t>ТУГАН</w:t>
            </w:r>
            <w:proofErr w:type="spellEnd"/>
            <w:r w:rsidRPr="00E45A93">
              <w:rPr>
                <w:b/>
                <w:sz w:val="24"/>
              </w:rPr>
              <w:t xml:space="preserve"> АВЫЛЫМ</w:t>
            </w:r>
            <w:r w:rsidR="00F863FB">
              <w:rPr>
                <w:b/>
                <w:sz w:val="24"/>
              </w:rPr>
              <w:t>»</w:t>
            </w:r>
            <w:r w:rsidRPr="00E45A93">
              <w:rPr>
                <w:b/>
                <w:sz w:val="24"/>
              </w:rPr>
              <w:t xml:space="preserve">, </w:t>
            </w:r>
            <w:proofErr w:type="spellStart"/>
            <w:r w:rsidRPr="00E45A93">
              <w:rPr>
                <w:b/>
                <w:sz w:val="24"/>
              </w:rPr>
              <w:t>г</w:t>
            </w:r>
            <w:proofErr w:type="gramStart"/>
            <w:r w:rsidRPr="00E45A93">
              <w:rPr>
                <w:b/>
                <w:sz w:val="24"/>
              </w:rPr>
              <w:t>.К</w:t>
            </w:r>
            <w:proofErr w:type="gramEnd"/>
            <w:r w:rsidRPr="00E45A93">
              <w:rPr>
                <w:b/>
                <w:sz w:val="24"/>
              </w:rPr>
              <w:t>азань</w:t>
            </w:r>
            <w:proofErr w:type="spellEnd"/>
            <w:r w:rsidRPr="00E45A93">
              <w:rPr>
                <w:b/>
                <w:sz w:val="24"/>
              </w:rPr>
              <w:t xml:space="preserve">, </w:t>
            </w:r>
            <w:proofErr w:type="spellStart"/>
            <w:r w:rsidRPr="00E45A93">
              <w:rPr>
                <w:b/>
                <w:sz w:val="24"/>
              </w:rPr>
              <w:t>ул.Туфана</w:t>
            </w:r>
            <w:proofErr w:type="spellEnd"/>
            <w:r w:rsidRPr="00E45A93">
              <w:rPr>
                <w:b/>
                <w:sz w:val="24"/>
              </w:rPr>
              <w:t xml:space="preserve"> </w:t>
            </w:r>
            <w:proofErr w:type="spellStart"/>
            <w:r w:rsidRPr="00E45A93">
              <w:rPr>
                <w:b/>
                <w:sz w:val="24"/>
              </w:rPr>
              <w:t>Миннуллина</w:t>
            </w:r>
            <w:proofErr w:type="spellEnd"/>
            <w:r w:rsidRPr="00E45A93">
              <w:rPr>
                <w:b/>
                <w:sz w:val="24"/>
              </w:rPr>
              <w:t>, 14/56</w:t>
            </w:r>
          </w:p>
        </w:tc>
      </w:tr>
    </w:tbl>
    <w:p w:rsidR="00BF03DF" w:rsidRDefault="00BF03DF" w:rsidP="00BF03DF">
      <w:pPr>
        <w:rPr>
          <w:sz w:val="28"/>
        </w:rPr>
      </w:pPr>
    </w:p>
    <w:sectPr w:rsidR="00BF03DF" w:rsidSect="00F228E2">
      <w:pgSz w:w="11910" w:h="16840"/>
      <w:pgMar w:top="700" w:right="520" w:bottom="993"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812"/>
    <w:multiLevelType w:val="hybridMultilevel"/>
    <w:tmpl w:val="E7CE78C0"/>
    <w:lvl w:ilvl="0" w:tplc="04190001">
      <w:start w:val="1"/>
      <w:numFmt w:val="bullet"/>
      <w:lvlText w:val=""/>
      <w:lvlJc w:val="left"/>
      <w:pPr>
        <w:ind w:left="875" w:hanging="360"/>
      </w:pPr>
      <w:rPr>
        <w:rFonts w:ascii="Symbol" w:hAnsi="Symbol"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1">
    <w:nsid w:val="56B51EE9"/>
    <w:multiLevelType w:val="hybridMultilevel"/>
    <w:tmpl w:val="2B8AAA66"/>
    <w:lvl w:ilvl="0" w:tplc="04190001">
      <w:start w:val="1"/>
      <w:numFmt w:val="bullet"/>
      <w:lvlText w:val=""/>
      <w:lvlJc w:val="left"/>
      <w:pPr>
        <w:ind w:left="875" w:hanging="360"/>
      </w:pPr>
      <w:rPr>
        <w:rFonts w:ascii="Symbol" w:hAnsi="Symbol"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2">
    <w:nsid w:val="57714B2C"/>
    <w:multiLevelType w:val="hybridMultilevel"/>
    <w:tmpl w:val="36B2DD1C"/>
    <w:lvl w:ilvl="0" w:tplc="009A621C">
      <w:numFmt w:val="bullet"/>
      <w:lvlText w:val=""/>
      <w:lvlJc w:val="left"/>
      <w:pPr>
        <w:ind w:left="856" w:hanging="360"/>
      </w:pPr>
      <w:rPr>
        <w:rFonts w:ascii="Symbol" w:eastAsia="Symbol" w:hAnsi="Symbol" w:cs="Symbol" w:hint="default"/>
        <w:w w:val="100"/>
        <w:sz w:val="24"/>
        <w:szCs w:val="24"/>
        <w:lang w:val="ru-RU" w:eastAsia="ru-RU" w:bidi="ru-RU"/>
      </w:rPr>
    </w:lvl>
    <w:lvl w:ilvl="1" w:tplc="37368A6A">
      <w:numFmt w:val="bullet"/>
      <w:lvlText w:val="•"/>
      <w:lvlJc w:val="left"/>
      <w:pPr>
        <w:ind w:left="1623" w:hanging="360"/>
      </w:pPr>
      <w:rPr>
        <w:rFonts w:hint="default"/>
        <w:lang w:val="ru-RU" w:eastAsia="ru-RU" w:bidi="ru-RU"/>
      </w:rPr>
    </w:lvl>
    <w:lvl w:ilvl="2" w:tplc="852A3566">
      <w:numFmt w:val="bullet"/>
      <w:lvlText w:val="•"/>
      <w:lvlJc w:val="left"/>
      <w:pPr>
        <w:ind w:left="2387" w:hanging="360"/>
      </w:pPr>
      <w:rPr>
        <w:rFonts w:hint="default"/>
        <w:lang w:val="ru-RU" w:eastAsia="ru-RU" w:bidi="ru-RU"/>
      </w:rPr>
    </w:lvl>
    <w:lvl w:ilvl="3" w:tplc="1384FBAE">
      <w:numFmt w:val="bullet"/>
      <w:lvlText w:val="•"/>
      <w:lvlJc w:val="left"/>
      <w:pPr>
        <w:ind w:left="3151" w:hanging="360"/>
      </w:pPr>
      <w:rPr>
        <w:rFonts w:hint="default"/>
        <w:lang w:val="ru-RU" w:eastAsia="ru-RU" w:bidi="ru-RU"/>
      </w:rPr>
    </w:lvl>
    <w:lvl w:ilvl="4" w:tplc="E08C06C4">
      <w:numFmt w:val="bullet"/>
      <w:lvlText w:val="•"/>
      <w:lvlJc w:val="left"/>
      <w:pPr>
        <w:ind w:left="3915" w:hanging="360"/>
      </w:pPr>
      <w:rPr>
        <w:rFonts w:hint="default"/>
        <w:lang w:val="ru-RU" w:eastAsia="ru-RU" w:bidi="ru-RU"/>
      </w:rPr>
    </w:lvl>
    <w:lvl w:ilvl="5" w:tplc="CB9A8718">
      <w:numFmt w:val="bullet"/>
      <w:lvlText w:val="•"/>
      <w:lvlJc w:val="left"/>
      <w:pPr>
        <w:ind w:left="4679" w:hanging="360"/>
      </w:pPr>
      <w:rPr>
        <w:rFonts w:hint="default"/>
        <w:lang w:val="ru-RU" w:eastAsia="ru-RU" w:bidi="ru-RU"/>
      </w:rPr>
    </w:lvl>
    <w:lvl w:ilvl="6" w:tplc="14EAC0CE">
      <w:numFmt w:val="bullet"/>
      <w:lvlText w:val="•"/>
      <w:lvlJc w:val="left"/>
      <w:pPr>
        <w:ind w:left="5443" w:hanging="360"/>
      </w:pPr>
      <w:rPr>
        <w:rFonts w:hint="default"/>
        <w:lang w:val="ru-RU" w:eastAsia="ru-RU" w:bidi="ru-RU"/>
      </w:rPr>
    </w:lvl>
    <w:lvl w:ilvl="7" w:tplc="595E009A">
      <w:numFmt w:val="bullet"/>
      <w:lvlText w:val="•"/>
      <w:lvlJc w:val="left"/>
      <w:pPr>
        <w:ind w:left="6207" w:hanging="360"/>
      </w:pPr>
      <w:rPr>
        <w:rFonts w:hint="default"/>
        <w:lang w:val="ru-RU" w:eastAsia="ru-RU" w:bidi="ru-RU"/>
      </w:rPr>
    </w:lvl>
    <w:lvl w:ilvl="8" w:tplc="79B468FE">
      <w:numFmt w:val="bullet"/>
      <w:lvlText w:val="•"/>
      <w:lvlJc w:val="left"/>
      <w:pPr>
        <w:ind w:left="6971" w:hanging="360"/>
      </w:pPr>
      <w:rPr>
        <w:rFonts w:hint="default"/>
        <w:lang w:val="ru-RU" w:eastAsia="ru-RU" w:bidi="ru-RU"/>
      </w:rPr>
    </w:lvl>
  </w:abstractNum>
  <w:abstractNum w:abstractNumId="3">
    <w:nsid w:val="5A176594"/>
    <w:multiLevelType w:val="hybridMultilevel"/>
    <w:tmpl w:val="792294A6"/>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
    <w:nsid w:val="637A0DE7"/>
    <w:multiLevelType w:val="hybridMultilevel"/>
    <w:tmpl w:val="F252C6A4"/>
    <w:lvl w:ilvl="0" w:tplc="F86CD4CE">
      <w:numFmt w:val="bullet"/>
      <w:lvlText w:val=""/>
      <w:lvlJc w:val="left"/>
      <w:pPr>
        <w:ind w:left="884" w:hanging="360"/>
      </w:pPr>
      <w:rPr>
        <w:rFonts w:ascii="Symbol" w:eastAsia="Symbol" w:hAnsi="Symbol" w:cs="Symbol" w:hint="default"/>
        <w:w w:val="100"/>
        <w:sz w:val="24"/>
        <w:szCs w:val="24"/>
        <w:lang w:val="ru-RU" w:eastAsia="ru-RU" w:bidi="ru-RU"/>
      </w:rPr>
    </w:lvl>
    <w:lvl w:ilvl="1" w:tplc="A4B42B1E">
      <w:numFmt w:val="bullet"/>
      <w:lvlText w:val="•"/>
      <w:lvlJc w:val="left"/>
      <w:pPr>
        <w:ind w:left="1561" w:hanging="360"/>
      </w:pPr>
      <w:rPr>
        <w:rFonts w:hint="default"/>
        <w:lang w:val="ru-RU" w:eastAsia="ru-RU" w:bidi="ru-RU"/>
      </w:rPr>
    </w:lvl>
    <w:lvl w:ilvl="2" w:tplc="654CAA5C">
      <w:numFmt w:val="bullet"/>
      <w:lvlText w:val="•"/>
      <w:lvlJc w:val="left"/>
      <w:pPr>
        <w:ind w:left="2242" w:hanging="360"/>
      </w:pPr>
      <w:rPr>
        <w:rFonts w:hint="default"/>
        <w:lang w:val="ru-RU" w:eastAsia="ru-RU" w:bidi="ru-RU"/>
      </w:rPr>
    </w:lvl>
    <w:lvl w:ilvl="3" w:tplc="03505574">
      <w:numFmt w:val="bullet"/>
      <w:lvlText w:val="•"/>
      <w:lvlJc w:val="left"/>
      <w:pPr>
        <w:ind w:left="2924" w:hanging="360"/>
      </w:pPr>
      <w:rPr>
        <w:rFonts w:hint="default"/>
        <w:lang w:val="ru-RU" w:eastAsia="ru-RU" w:bidi="ru-RU"/>
      </w:rPr>
    </w:lvl>
    <w:lvl w:ilvl="4" w:tplc="D94E2F8E">
      <w:numFmt w:val="bullet"/>
      <w:lvlText w:val="•"/>
      <w:lvlJc w:val="left"/>
      <w:pPr>
        <w:ind w:left="3605" w:hanging="360"/>
      </w:pPr>
      <w:rPr>
        <w:rFonts w:hint="default"/>
        <w:lang w:val="ru-RU" w:eastAsia="ru-RU" w:bidi="ru-RU"/>
      </w:rPr>
    </w:lvl>
    <w:lvl w:ilvl="5" w:tplc="B3C2C5F4">
      <w:numFmt w:val="bullet"/>
      <w:lvlText w:val="•"/>
      <w:lvlJc w:val="left"/>
      <w:pPr>
        <w:ind w:left="4287" w:hanging="360"/>
      </w:pPr>
      <w:rPr>
        <w:rFonts w:hint="default"/>
        <w:lang w:val="ru-RU" w:eastAsia="ru-RU" w:bidi="ru-RU"/>
      </w:rPr>
    </w:lvl>
    <w:lvl w:ilvl="6" w:tplc="C78244A2">
      <w:numFmt w:val="bullet"/>
      <w:lvlText w:val="•"/>
      <w:lvlJc w:val="left"/>
      <w:pPr>
        <w:ind w:left="4968" w:hanging="360"/>
      </w:pPr>
      <w:rPr>
        <w:rFonts w:hint="default"/>
        <w:lang w:val="ru-RU" w:eastAsia="ru-RU" w:bidi="ru-RU"/>
      </w:rPr>
    </w:lvl>
    <w:lvl w:ilvl="7" w:tplc="88F6E880">
      <w:numFmt w:val="bullet"/>
      <w:lvlText w:val="•"/>
      <w:lvlJc w:val="left"/>
      <w:pPr>
        <w:ind w:left="5649" w:hanging="360"/>
      </w:pPr>
      <w:rPr>
        <w:rFonts w:hint="default"/>
        <w:lang w:val="ru-RU" w:eastAsia="ru-RU" w:bidi="ru-RU"/>
      </w:rPr>
    </w:lvl>
    <w:lvl w:ilvl="8" w:tplc="3870AB4A">
      <w:numFmt w:val="bullet"/>
      <w:lvlText w:val="•"/>
      <w:lvlJc w:val="left"/>
      <w:pPr>
        <w:ind w:left="6331" w:hanging="360"/>
      </w:pPr>
      <w:rPr>
        <w:rFonts w:hint="default"/>
        <w:lang w:val="ru-RU" w:eastAsia="ru-RU" w:bidi="ru-RU"/>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34"/>
    <w:rsid w:val="000A0317"/>
    <w:rsid w:val="000E36D3"/>
    <w:rsid w:val="00110306"/>
    <w:rsid w:val="00122745"/>
    <w:rsid w:val="001236FD"/>
    <w:rsid w:val="0015058B"/>
    <w:rsid w:val="00277D57"/>
    <w:rsid w:val="002915E0"/>
    <w:rsid w:val="002A3EA3"/>
    <w:rsid w:val="002A44A1"/>
    <w:rsid w:val="002B0477"/>
    <w:rsid w:val="002B17FC"/>
    <w:rsid w:val="00333743"/>
    <w:rsid w:val="00334351"/>
    <w:rsid w:val="00353F6B"/>
    <w:rsid w:val="00356264"/>
    <w:rsid w:val="00377CBC"/>
    <w:rsid w:val="00391C72"/>
    <w:rsid w:val="003C242C"/>
    <w:rsid w:val="003D546D"/>
    <w:rsid w:val="0042328D"/>
    <w:rsid w:val="0046308F"/>
    <w:rsid w:val="00463095"/>
    <w:rsid w:val="004B2887"/>
    <w:rsid w:val="004C3AF9"/>
    <w:rsid w:val="005448D1"/>
    <w:rsid w:val="00547B84"/>
    <w:rsid w:val="00586F3B"/>
    <w:rsid w:val="00587E42"/>
    <w:rsid w:val="00590B59"/>
    <w:rsid w:val="005A7EC8"/>
    <w:rsid w:val="005C1519"/>
    <w:rsid w:val="005C3971"/>
    <w:rsid w:val="005C3A38"/>
    <w:rsid w:val="005D0B20"/>
    <w:rsid w:val="005E504B"/>
    <w:rsid w:val="00662F98"/>
    <w:rsid w:val="0067339E"/>
    <w:rsid w:val="00675620"/>
    <w:rsid w:val="006B0F59"/>
    <w:rsid w:val="006B63A3"/>
    <w:rsid w:val="006B65EC"/>
    <w:rsid w:val="006B7B84"/>
    <w:rsid w:val="00715830"/>
    <w:rsid w:val="00720960"/>
    <w:rsid w:val="00721C3F"/>
    <w:rsid w:val="00761716"/>
    <w:rsid w:val="00770D25"/>
    <w:rsid w:val="00790720"/>
    <w:rsid w:val="007C3BEA"/>
    <w:rsid w:val="007D53F4"/>
    <w:rsid w:val="007E6AED"/>
    <w:rsid w:val="007F1CE3"/>
    <w:rsid w:val="00806B8C"/>
    <w:rsid w:val="00891646"/>
    <w:rsid w:val="00923709"/>
    <w:rsid w:val="00924FA8"/>
    <w:rsid w:val="00931248"/>
    <w:rsid w:val="00933AB1"/>
    <w:rsid w:val="00986687"/>
    <w:rsid w:val="009A26C1"/>
    <w:rsid w:val="009A5105"/>
    <w:rsid w:val="00A254F9"/>
    <w:rsid w:val="00A566C1"/>
    <w:rsid w:val="00A80B40"/>
    <w:rsid w:val="00A8346A"/>
    <w:rsid w:val="00AB1FA7"/>
    <w:rsid w:val="00AB2082"/>
    <w:rsid w:val="00AE75DF"/>
    <w:rsid w:val="00AF09F8"/>
    <w:rsid w:val="00B1246E"/>
    <w:rsid w:val="00B17816"/>
    <w:rsid w:val="00B94102"/>
    <w:rsid w:val="00BB5158"/>
    <w:rsid w:val="00BF03DF"/>
    <w:rsid w:val="00C11DC8"/>
    <w:rsid w:val="00C263AA"/>
    <w:rsid w:val="00C31832"/>
    <w:rsid w:val="00C50E63"/>
    <w:rsid w:val="00C50F3E"/>
    <w:rsid w:val="00C52AF4"/>
    <w:rsid w:val="00CD499D"/>
    <w:rsid w:val="00D12A1D"/>
    <w:rsid w:val="00D16EE3"/>
    <w:rsid w:val="00D34116"/>
    <w:rsid w:val="00D46717"/>
    <w:rsid w:val="00D46E80"/>
    <w:rsid w:val="00D66080"/>
    <w:rsid w:val="00DB1335"/>
    <w:rsid w:val="00DB3B1B"/>
    <w:rsid w:val="00E45A93"/>
    <w:rsid w:val="00E50C2C"/>
    <w:rsid w:val="00E808F1"/>
    <w:rsid w:val="00EB31E5"/>
    <w:rsid w:val="00EB45F7"/>
    <w:rsid w:val="00ED01A4"/>
    <w:rsid w:val="00EE70F7"/>
    <w:rsid w:val="00F03E18"/>
    <w:rsid w:val="00F228E2"/>
    <w:rsid w:val="00F51370"/>
    <w:rsid w:val="00F67AA6"/>
    <w:rsid w:val="00F67E2D"/>
    <w:rsid w:val="00F863FB"/>
    <w:rsid w:val="00F93E34"/>
    <w:rsid w:val="00FB13F5"/>
    <w:rsid w:val="00FB564D"/>
    <w:rsid w:val="00FD4CDA"/>
    <w:rsid w:val="00FF0C45"/>
    <w:rsid w:val="00FF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1C7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31E5"/>
    <w:tblPr>
      <w:tblInd w:w="0" w:type="dxa"/>
      <w:tblCellMar>
        <w:top w:w="0" w:type="dxa"/>
        <w:left w:w="0" w:type="dxa"/>
        <w:bottom w:w="0" w:type="dxa"/>
        <w:right w:w="0" w:type="dxa"/>
      </w:tblCellMar>
    </w:tblPr>
  </w:style>
  <w:style w:type="paragraph" w:styleId="a3">
    <w:name w:val="Body Text"/>
    <w:basedOn w:val="a"/>
    <w:uiPriority w:val="1"/>
    <w:qFormat/>
    <w:rsid w:val="00EB31E5"/>
    <w:pPr>
      <w:ind w:left="2185"/>
      <w:jc w:val="center"/>
    </w:pPr>
    <w:rPr>
      <w:sz w:val="28"/>
      <w:szCs w:val="28"/>
    </w:rPr>
  </w:style>
  <w:style w:type="paragraph" w:styleId="a4">
    <w:name w:val="List Paragraph"/>
    <w:basedOn w:val="a"/>
    <w:uiPriority w:val="1"/>
    <w:qFormat/>
    <w:rsid w:val="00EB31E5"/>
  </w:style>
  <w:style w:type="paragraph" w:customStyle="1" w:styleId="TableParagraph">
    <w:name w:val="Table Paragraph"/>
    <w:basedOn w:val="a"/>
    <w:uiPriority w:val="1"/>
    <w:qFormat/>
    <w:rsid w:val="00EB31E5"/>
    <w:pPr>
      <w:ind w:left="136"/>
    </w:pPr>
  </w:style>
  <w:style w:type="character" w:styleId="a5">
    <w:name w:val="Emphasis"/>
    <w:basedOn w:val="a0"/>
    <w:uiPriority w:val="20"/>
    <w:qFormat/>
    <w:rsid w:val="0015058B"/>
    <w:rPr>
      <w:i/>
      <w:iCs/>
    </w:rPr>
  </w:style>
  <w:style w:type="paragraph" w:styleId="a6">
    <w:name w:val="Balloon Text"/>
    <w:basedOn w:val="a"/>
    <w:link w:val="a7"/>
    <w:uiPriority w:val="99"/>
    <w:semiHidden/>
    <w:unhideWhenUsed/>
    <w:rsid w:val="00334351"/>
    <w:rPr>
      <w:rFonts w:ascii="Segoe UI" w:hAnsi="Segoe UI" w:cs="Segoe UI"/>
      <w:sz w:val="18"/>
      <w:szCs w:val="18"/>
    </w:rPr>
  </w:style>
  <w:style w:type="character" w:customStyle="1" w:styleId="a7">
    <w:name w:val="Текст выноски Знак"/>
    <w:basedOn w:val="a0"/>
    <w:link w:val="a6"/>
    <w:uiPriority w:val="99"/>
    <w:semiHidden/>
    <w:rsid w:val="00334351"/>
    <w:rPr>
      <w:rFonts w:ascii="Segoe UI" w:eastAsia="Times New Roman" w:hAnsi="Segoe UI" w:cs="Segoe UI"/>
      <w:sz w:val="18"/>
      <w:szCs w:val="18"/>
      <w:lang w:val="ru-RU" w:eastAsia="ru-RU" w:bidi="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1C3F"/>
    <w:pPr>
      <w:widowControl/>
      <w:autoSpaceDE/>
      <w:autoSpaceDN/>
      <w:spacing w:before="100" w:beforeAutospacing="1" w:after="100" w:afterAutospacing="1"/>
    </w:pPr>
    <w:rPr>
      <w:rFonts w:ascii="Tahoma" w:hAnsi="Tahoma" w:cs="Tahoma"/>
      <w:sz w:val="20"/>
      <w:szCs w:val="20"/>
      <w:lang w:val="en-US" w:eastAsia="en-US" w:bidi="ar-SA"/>
    </w:rPr>
  </w:style>
  <w:style w:type="paragraph" w:styleId="a8">
    <w:name w:val="Plain Text"/>
    <w:basedOn w:val="a"/>
    <w:link w:val="a9"/>
    <w:uiPriority w:val="99"/>
    <w:unhideWhenUsed/>
    <w:rsid w:val="005D0B20"/>
    <w:pPr>
      <w:widowControl/>
      <w:autoSpaceDE/>
      <w:autoSpaceDN/>
    </w:pPr>
    <w:rPr>
      <w:rFonts w:ascii="Calibri" w:eastAsia="Calibri" w:hAnsi="Calibri"/>
      <w:szCs w:val="21"/>
      <w:lang w:eastAsia="en-US" w:bidi="ar-SA"/>
    </w:rPr>
  </w:style>
  <w:style w:type="character" w:customStyle="1" w:styleId="a9">
    <w:name w:val="Текст Знак"/>
    <w:basedOn w:val="a0"/>
    <w:link w:val="a8"/>
    <w:uiPriority w:val="99"/>
    <w:rsid w:val="005D0B20"/>
    <w:rPr>
      <w:rFonts w:ascii="Calibri" w:eastAsia="Calibri" w:hAnsi="Calibri" w:cs="Times New Roman"/>
      <w:szCs w:val="21"/>
      <w:lang w:val="ru-RU"/>
    </w:rPr>
  </w:style>
  <w:style w:type="table" w:styleId="aa">
    <w:name w:val="Table Grid"/>
    <w:basedOn w:val="a1"/>
    <w:uiPriority w:val="39"/>
    <w:rsid w:val="00BF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1C7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31E5"/>
    <w:tblPr>
      <w:tblInd w:w="0" w:type="dxa"/>
      <w:tblCellMar>
        <w:top w:w="0" w:type="dxa"/>
        <w:left w:w="0" w:type="dxa"/>
        <w:bottom w:w="0" w:type="dxa"/>
        <w:right w:w="0" w:type="dxa"/>
      </w:tblCellMar>
    </w:tblPr>
  </w:style>
  <w:style w:type="paragraph" w:styleId="a3">
    <w:name w:val="Body Text"/>
    <w:basedOn w:val="a"/>
    <w:uiPriority w:val="1"/>
    <w:qFormat/>
    <w:rsid w:val="00EB31E5"/>
    <w:pPr>
      <w:ind w:left="2185"/>
      <w:jc w:val="center"/>
    </w:pPr>
    <w:rPr>
      <w:sz w:val="28"/>
      <w:szCs w:val="28"/>
    </w:rPr>
  </w:style>
  <w:style w:type="paragraph" w:styleId="a4">
    <w:name w:val="List Paragraph"/>
    <w:basedOn w:val="a"/>
    <w:uiPriority w:val="1"/>
    <w:qFormat/>
    <w:rsid w:val="00EB31E5"/>
  </w:style>
  <w:style w:type="paragraph" w:customStyle="1" w:styleId="TableParagraph">
    <w:name w:val="Table Paragraph"/>
    <w:basedOn w:val="a"/>
    <w:uiPriority w:val="1"/>
    <w:qFormat/>
    <w:rsid w:val="00EB31E5"/>
    <w:pPr>
      <w:ind w:left="136"/>
    </w:pPr>
  </w:style>
  <w:style w:type="character" w:styleId="a5">
    <w:name w:val="Emphasis"/>
    <w:basedOn w:val="a0"/>
    <w:uiPriority w:val="20"/>
    <w:qFormat/>
    <w:rsid w:val="0015058B"/>
    <w:rPr>
      <w:i/>
      <w:iCs/>
    </w:rPr>
  </w:style>
  <w:style w:type="paragraph" w:styleId="a6">
    <w:name w:val="Balloon Text"/>
    <w:basedOn w:val="a"/>
    <w:link w:val="a7"/>
    <w:uiPriority w:val="99"/>
    <w:semiHidden/>
    <w:unhideWhenUsed/>
    <w:rsid w:val="00334351"/>
    <w:rPr>
      <w:rFonts w:ascii="Segoe UI" w:hAnsi="Segoe UI" w:cs="Segoe UI"/>
      <w:sz w:val="18"/>
      <w:szCs w:val="18"/>
    </w:rPr>
  </w:style>
  <w:style w:type="character" w:customStyle="1" w:styleId="a7">
    <w:name w:val="Текст выноски Знак"/>
    <w:basedOn w:val="a0"/>
    <w:link w:val="a6"/>
    <w:uiPriority w:val="99"/>
    <w:semiHidden/>
    <w:rsid w:val="00334351"/>
    <w:rPr>
      <w:rFonts w:ascii="Segoe UI" w:eastAsia="Times New Roman" w:hAnsi="Segoe UI" w:cs="Segoe UI"/>
      <w:sz w:val="18"/>
      <w:szCs w:val="18"/>
      <w:lang w:val="ru-RU" w:eastAsia="ru-RU" w:bidi="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1C3F"/>
    <w:pPr>
      <w:widowControl/>
      <w:autoSpaceDE/>
      <w:autoSpaceDN/>
      <w:spacing w:before="100" w:beforeAutospacing="1" w:after="100" w:afterAutospacing="1"/>
    </w:pPr>
    <w:rPr>
      <w:rFonts w:ascii="Tahoma" w:hAnsi="Tahoma" w:cs="Tahoma"/>
      <w:sz w:val="20"/>
      <w:szCs w:val="20"/>
      <w:lang w:val="en-US" w:eastAsia="en-US" w:bidi="ar-SA"/>
    </w:rPr>
  </w:style>
  <w:style w:type="paragraph" w:styleId="a8">
    <w:name w:val="Plain Text"/>
    <w:basedOn w:val="a"/>
    <w:link w:val="a9"/>
    <w:uiPriority w:val="99"/>
    <w:unhideWhenUsed/>
    <w:rsid w:val="005D0B20"/>
    <w:pPr>
      <w:widowControl/>
      <w:autoSpaceDE/>
      <w:autoSpaceDN/>
    </w:pPr>
    <w:rPr>
      <w:rFonts w:ascii="Calibri" w:eastAsia="Calibri" w:hAnsi="Calibri"/>
      <w:szCs w:val="21"/>
      <w:lang w:eastAsia="en-US" w:bidi="ar-SA"/>
    </w:rPr>
  </w:style>
  <w:style w:type="character" w:customStyle="1" w:styleId="a9">
    <w:name w:val="Текст Знак"/>
    <w:basedOn w:val="a0"/>
    <w:link w:val="a8"/>
    <w:uiPriority w:val="99"/>
    <w:rsid w:val="005D0B20"/>
    <w:rPr>
      <w:rFonts w:ascii="Calibri" w:eastAsia="Calibri" w:hAnsi="Calibri" w:cs="Times New Roman"/>
      <w:szCs w:val="21"/>
      <w:lang w:val="ru-RU"/>
    </w:rPr>
  </w:style>
  <w:style w:type="table" w:styleId="aa">
    <w:name w:val="Table Grid"/>
    <w:basedOn w:val="a1"/>
    <w:uiPriority w:val="39"/>
    <w:rsid w:val="00BF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025">
      <w:bodyDiv w:val="1"/>
      <w:marLeft w:val="0"/>
      <w:marRight w:val="0"/>
      <w:marTop w:val="0"/>
      <w:marBottom w:val="0"/>
      <w:divBdr>
        <w:top w:val="none" w:sz="0" w:space="0" w:color="auto"/>
        <w:left w:val="none" w:sz="0" w:space="0" w:color="auto"/>
        <w:bottom w:val="none" w:sz="0" w:space="0" w:color="auto"/>
        <w:right w:val="none" w:sz="0" w:space="0" w:color="auto"/>
      </w:divBdr>
    </w:div>
    <w:div w:id="244387707">
      <w:bodyDiv w:val="1"/>
      <w:marLeft w:val="0"/>
      <w:marRight w:val="0"/>
      <w:marTop w:val="0"/>
      <w:marBottom w:val="0"/>
      <w:divBdr>
        <w:top w:val="none" w:sz="0" w:space="0" w:color="auto"/>
        <w:left w:val="none" w:sz="0" w:space="0" w:color="auto"/>
        <w:bottom w:val="none" w:sz="0" w:space="0" w:color="auto"/>
        <w:right w:val="none" w:sz="0" w:space="0" w:color="auto"/>
      </w:divBdr>
    </w:div>
    <w:div w:id="828793149">
      <w:bodyDiv w:val="1"/>
      <w:marLeft w:val="0"/>
      <w:marRight w:val="0"/>
      <w:marTop w:val="0"/>
      <w:marBottom w:val="0"/>
      <w:divBdr>
        <w:top w:val="none" w:sz="0" w:space="0" w:color="auto"/>
        <w:left w:val="none" w:sz="0" w:space="0" w:color="auto"/>
        <w:bottom w:val="none" w:sz="0" w:space="0" w:color="auto"/>
        <w:right w:val="none" w:sz="0" w:space="0" w:color="auto"/>
      </w:divBdr>
      <w:divsChild>
        <w:div w:id="953901800">
          <w:marLeft w:val="0"/>
          <w:marRight w:val="0"/>
          <w:marTop w:val="0"/>
          <w:marBottom w:val="0"/>
          <w:divBdr>
            <w:top w:val="none" w:sz="0" w:space="0" w:color="auto"/>
            <w:left w:val="none" w:sz="0" w:space="0" w:color="auto"/>
            <w:bottom w:val="none" w:sz="0" w:space="0" w:color="auto"/>
            <w:right w:val="none" w:sz="0" w:space="0" w:color="auto"/>
          </w:divBdr>
        </w:div>
        <w:div w:id="381366537">
          <w:marLeft w:val="0"/>
          <w:marRight w:val="0"/>
          <w:marTop w:val="0"/>
          <w:marBottom w:val="0"/>
          <w:divBdr>
            <w:top w:val="none" w:sz="0" w:space="0" w:color="auto"/>
            <w:left w:val="none" w:sz="0" w:space="0" w:color="auto"/>
            <w:bottom w:val="none" w:sz="0" w:space="0" w:color="auto"/>
            <w:right w:val="none" w:sz="0" w:space="0" w:color="auto"/>
          </w:divBdr>
        </w:div>
      </w:divsChild>
    </w:div>
    <w:div w:id="1114209069">
      <w:bodyDiv w:val="1"/>
      <w:marLeft w:val="0"/>
      <w:marRight w:val="0"/>
      <w:marTop w:val="0"/>
      <w:marBottom w:val="0"/>
      <w:divBdr>
        <w:top w:val="none" w:sz="0" w:space="0" w:color="auto"/>
        <w:left w:val="none" w:sz="0" w:space="0" w:color="auto"/>
        <w:bottom w:val="none" w:sz="0" w:space="0" w:color="auto"/>
        <w:right w:val="none" w:sz="0" w:space="0" w:color="auto"/>
      </w:divBdr>
      <w:divsChild>
        <w:div w:id="778529608">
          <w:marLeft w:val="0"/>
          <w:marRight w:val="0"/>
          <w:marTop w:val="0"/>
          <w:marBottom w:val="0"/>
          <w:divBdr>
            <w:top w:val="none" w:sz="0" w:space="0" w:color="auto"/>
            <w:left w:val="none" w:sz="0" w:space="0" w:color="auto"/>
            <w:bottom w:val="none" w:sz="0" w:space="0" w:color="auto"/>
            <w:right w:val="none" w:sz="0" w:space="0" w:color="auto"/>
          </w:divBdr>
        </w:div>
        <w:div w:id="1412854884">
          <w:marLeft w:val="0"/>
          <w:marRight w:val="0"/>
          <w:marTop w:val="0"/>
          <w:marBottom w:val="0"/>
          <w:divBdr>
            <w:top w:val="none" w:sz="0" w:space="0" w:color="auto"/>
            <w:left w:val="none" w:sz="0" w:space="0" w:color="auto"/>
            <w:bottom w:val="none" w:sz="0" w:space="0" w:color="auto"/>
            <w:right w:val="none" w:sz="0" w:space="0" w:color="auto"/>
          </w:divBdr>
        </w:div>
      </w:divsChild>
    </w:div>
    <w:div w:id="128230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Каташева Юлия Н.</dc:creator>
  <cp:lastModifiedBy>Хайруллина</cp:lastModifiedBy>
  <cp:revision>12</cp:revision>
  <cp:lastPrinted>2019-05-22T15:21:00Z</cp:lastPrinted>
  <dcterms:created xsi:type="dcterms:W3CDTF">2019-03-11T12:55:00Z</dcterms:created>
  <dcterms:modified xsi:type="dcterms:W3CDTF">2019-06-20T08:15:00Z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Creator">
    <vt:lpwstr>Microsoft® Word 2016</vt:lpwstr>
  </property>
  <property fmtid="{D5CDD505-2E9C-101B-9397-08002B2CF9AE}" pid="4" name="LastSaved">
    <vt:filetime>2018-06-09T00:00:00Z</vt:filetime>
  </property>
</Properties>
</file>