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E7" w:rsidRPr="00E06EE2" w:rsidRDefault="00F441D8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mbria" w:eastAsia="Times New Roman" w:hAnsi="Cambria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828675" cy="990600"/>
            <wp:effectExtent l="0" t="0" r="0" b="0"/>
            <wp:docPr id="1" name="Рисунок 1" descr="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E7" w:rsidRPr="00E06EE2" w:rsidRDefault="00DE77E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E7" w:rsidRDefault="00DE77E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EE2">
        <w:rPr>
          <w:rFonts w:ascii="Times New Roman" w:hAnsi="Times New Roman"/>
          <w:b/>
          <w:sz w:val="24"/>
          <w:szCs w:val="24"/>
        </w:rPr>
        <w:t>МЕЖДУНАРОДНАЯ ТЮРКСКАЯ АКАДЕМИЯ</w:t>
      </w:r>
    </w:p>
    <w:p w:rsidR="00DE77E7" w:rsidRPr="00E06EE2" w:rsidRDefault="00DE77E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EE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E77E7" w:rsidRPr="00E06EE2" w:rsidRDefault="00DE77E7" w:rsidP="00A754B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7E7" w:rsidRPr="00E06EE2" w:rsidRDefault="00DE77E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EE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E77E7" w:rsidRPr="00E06EE2" w:rsidRDefault="00DE77E7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05B" w:rsidRDefault="00403A7E" w:rsidP="004B7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OLE_LINK8"/>
      <w:r>
        <w:rPr>
          <w:rFonts w:ascii="Times New Roman" w:hAnsi="Times New Roman"/>
          <w:sz w:val="24"/>
          <w:szCs w:val="24"/>
        </w:rPr>
        <w:tab/>
      </w:r>
      <w:r w:rsidR="0014333D" w:rsidRPr="00E06EE2">
        <w:rPr>
          <w:rFonts w:ascii="Times New Roman" w:hAnsi="Times New Roman"/>
          <w:sz w:val="24"/>
          <w:szCs w:val="24"/>
        </w:rPr>
        <w:t>Международная Тюркская академия приглашает Вас принять участие в</w:t>
      </w:r>
      <w:r w:rsidR="001433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333D" w:rsidRPr="00C33D05">
        <w:rPr>
          <w:rFonts w:ascii="Times New Roman" w:hAnsi="Times New Roman"/>
          <w:b/>
          <w:sz w:val="24"/>
          <w:szCs w:val="24"/>
          <w:lang w:val="en-US"/>
        </w:rPr>
        <w:t>I</w:t>
      </w:r>
      <w:r w:rsidR="0014333D">
        <w:rPr>
          <w:rFonts w:ascii="Times New Roman" w:hAnsi="Times New Roman"/>
          <w:b/>
          <w:sz w:val="24"/>
          <w:szCs w:val="24"/>
          <w:lang w:val="en-US"/>
        </w:rPr>
        <w:t>V</w:t>
      </w:r>
      <w:r w:rsidR="008E4F98" w:rsidRPr="008E4F98">
        <w:rPr>
          <w:rFonts w:ascii="Times New Roman" w:hAnsi="Times New Roman"/>
          <w:b/>
          <w:sz w:val="24"/>
          <w:szCs w:val="24"/>
        </w:rPr>
        <w:t xml:space="preserve"> </w:t>
      </w:r>
      <w:r w:rsidR="0014333D" w:rsidRPr="00E06EE2">
        <w:rPr>
          <w:rFonts w:ascii="Times New Roman" w:hAnsi="Times New Roman"/>
          <w:b/>
          <w:sz w:val="24"/>
          <w:szCs w:val="24"/>
        </w:rPr>
        <w:t>Форуме гуманитарных наук</w:t>
      </w:r>
      <w:r w:rsidR="0014333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E4F98">
        <w:rPr>
          <w:rFonts w:ascii="Times New Roman" w:hAnsi="Times New Roman"/>
          <w:sz w:val="24"/>
          <w:szCs w:val="24"/>
          <w:shd w:val="clear" w:color="auto" w:fill="FFFFFF"/>
        </w:rPr>
        <w:t xml:space="preserve">«Великая степь» на тему: </w:t>
      </w:r>
      <w:r w:rsidR="004B7A85" w:rsidRPr="004B7A85">
        <w:rPr>
          <w:rFonts w:ascii="Times New Roman" w:hAnsi="Times New Roman"/>
          <w:b/>
          <w:sz w:val="24"/>
          <w:szCs w:val="24"/>
        </w:rPr>
        <w:t>«</w:t>
      </w:r>
      <w:r w:rsidR="004B7A85" w:rsidRPr="004B7A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Тюркская цивилизация: от истоков к современности</w:t>
      </w:r>
      <w:r w:rsidR="004B7A85" w:rsidRPr="004B7A85">
        <w:rPr>
          <w:rFonts w:ascii="Times New Roman" w:hAnsi="Times New Roman"/>
          <w:b/>
          <w:sz w:val="24"/>
          <w:szCs w:val="24"/>
        </w:rPr>
        <w:t>»</w:t>
      </w:r>
      <w:r w:rsidR="004B7A85">
        <w:rPr>
          <w:rFonts w:ascii="Times New Roman" w:hAnsi="Times New Roman"/>
          <w:b/>
          <w:sz w:val="24"/>
          <w:szCs w:val="24"/>
        </w:rPr>
        <w:t xml:space="preserve">, </w:t>
      </w:r>
      <w:r w:rsidR="008A2491" w:rsidRPr="008A2491">
        <w:rPr>
          <w:rFonts w:ascii="Times New Roman" w:hAnsi="Times New Roman"/>
          <w:sz w:val="24"/>
          <w:szCs w:val="24"/>
          <w:lang w:val="kk-KZ"/>
        </w:rPr>
        <w:t>котор</w:t>
      </w:r>
      <w:r w:rsidR="00FE0B3F">
        <w:rPr>
          <w:rFonts w:ascii="Times New Roman" w:hAnsi="Times New Roman"/>
          <w:sz w:val="24"/>
          <w:szCs w:val="24"/>
          <w:lang w:val="kk-KZ"/>
        </w:rPr>
        <w:t>ый</w:t>
      </w:r>
      <w:r w:rsidR="008A2491" w:rsidRPr="008A24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6B0A" w:rsidRPr="008A2491">
        <w:rPr>
          <w:rFonts w:ascii="Times New Roman" w:hAnsi="Times New Roman"/>
          <w:sz w:val="24"/>
          <w:szCs w:val="24"/>
          <w:lang w:val="kk-KZ"/>
        </w:rPr>
        <w:t xml:space="preserve">состоится </w:t>
      </w:r>
      <w:r w:rsidR="00AD0329">
        <w:rPr>
          <w:rFonts w:ascii="Times New Roman" w:hAnsi="Times New Roman"/>
          <w:b/>
          <w:i/>
          <w:sz w:val="24"/>
          <w:szCs w:val="24"/>
          <w:lang w:val="kk-KZ"/>
        </w:rPr>
        <w:t>24</w:t>
      </w:r>
      <w:r w:rsidR="00DA6B0A">
        <w:rPr>
          <w:rFonts w:ascii="Times New Roman" w:hAnsi="Times New Roman"/>
          <w:b/>
          <w:i/>
          <w:sz w:val="24"/>
          <w:szCs w:val="24"/>
          <w:lang w:val="kk-KZ"/>
        </w:rPr>
        <w:t xml:space="preserve"> июня</w:t>
      </w:r>
      <w:r w:rsidR="00A71DBA" w:rsidRPr="00074AE1">
        <w:rPr>
          <w:rFonts w:ascii="Times New Roman" w:hAnsi="Times New Roman"/>
          <w:b/>
          <w:i/>
          <w:sz w:val="24"/>
          <w:szCs w:val="24"/>
          <w:lang w:val="kk-KZ"/>
        </w:rPr>
        <w:t xml:space="preserve"> 2019 </w:t>
      </w:r>
      <w:r w:rsidR="008A2491" w:rsidRPr="00074AE1">
        <w:rPr>
          <w:rFonts w:ascii="Times New Roman" w:hAnsi="Times New Roman"/>
          <w:b/>
          <w:i/>
          <w:sz w:val="24"/>
          <w:szCs w:val="24"/>
          <w:lang w:val="kk-KZ"/>
        </w:rPr>
        <w:t>года в г. Астане</w:t>
      </w:r>
      <w:r w:rsidR="008A2491" w:rsidRPr="00100031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100031" w:rsidRPr="00100031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8A2491" w:rsidRPr="00100031">
        <w:rPr>
          <w:rFonts w:ascii="Times New Roman" w:hAnsi="Times New Roman"/>
          <w:b/>
          <w:i/>
          <w:sz w:val="24"/>
          <w:szCs w:val="24"/>
          <w:lang w:val="kk-KZ"/>
        </w:rPr>
        <w:t>Казахстан</w:t>
      </w:r>
      <w:r w:rsidR="00100031" w:rsidRPr="00100031">
        <w:rPr>
          <w:rFonts w:ascii="Times New Roman" w:hAnsi="Times New Roman"/>
          <w:b/>
          <w:i/>
          <w:sz w:val="24"/>
          <w:szCs w:val="24"/>
          <w:lang w:val="kk-KZ"/>
        </w:rPr>
        <w:t>)</w:t>
      </w:r>
      <w:r w:rsidR="008A2491">
        <w:rPr>
          <w:rFonts w:ascii="Times New Roman" w:hAnsi="Times New Roman"/>
          <w:sz w:val="24"/>
          <w:szCs w:val="24"/>
          <w:lang w:val="kk-KZ"/>
        </w:rPr>
        <w:t>.</w:t>
      </w:r>
    </w:p>
    <w:p w:rsidR="00E00AA4" w:rsidRDefault="00FE0B3F" w:rsidP="00157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="008A2491" w:rsidRPr="00100031">
        <w:rPr>
          <w:rFonts w:ascii="Times New Roman" w:hAnsi="Times New Roman"/>
          <w:sz w:val="24"/>
          <w:szCs w:val="24"/>
          <w:lang w:val="kk-KZ"/>
        </w:rPr>
        <w:t>Цель</w:t>
      </w:r>
      <w:r w:rsidRPr="00100031">
        <w:rPr>
          <w:rFonts w:ascii="Times New Roman" w:hAnsi="Times New Roman"/>
          <w:sz w:val="24"/>
          <w:szCs w:val="24"/>
          <w:lang w:val="kk-KZ"/>
        </w:rPr>
        <w:t>ю</w:t>
      </w:r>
      <w:r w:rsidR="007E6105" w:rsidRPr="001000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6B0A">
        <w:rPr>
          <w:rFonts w:ascii="Times New Roman" w:hAnsi="Times New Roman"/>
          <w:sz w:val="24"/>
          <w:szCs w:val="24"/>
          <w:lang w:val="kk-KZ"/>
        </w:rPr>
        <w:t>Форума</w:t>
      </w:r>
      <w:r w:rsidRPr="001000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343D8" w:rsidRPr="00100031">
        <w:rPr>
          <w:rFonts w:ascii="Times New Roman" w:hAnsi="Times New Roman"/>
          <w:sz w:val="24"/>
          <w:szCs w:val="24"/>
          <w:lang w:val="kk-KZ"/>
        </w:rPr>
        <w:t>является</w:t>
      </w:r>
      <w:r w:rsidR="00E00AA4">
        <w:rPr>
          <w:rFonts w:ascii="Times New Roman" w:hAnsi="Times New Roman"/>
          <w:sz w:val="24"/>
          <w:szCs w:val="24"/>
          <w:lang w:val="kk-KZ"/>
        </w:rPr>
        <w:t>:</w:t>
      </w:r>
      <w:r w:rsidR="004343D8" w:rsidRPr="001000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57663" w:rsidRDefault="00157663" w:rsidP="00FB123D">
      <w:pPr>
        <w:pStyle w:val="a6"/>
        <w:numPr>
          <w:ilvl w:val="0"/>
          <w:numId w:val="1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 w:hanging="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3D">
        <w:rPr>
          <w:rFonts w:ascii="Times New Roman" w:hAnsi="Times New Roman"/>
          <w:sz w:val="24"/>
          <w:szCs w:val="24"/>
        </w:rPr>
        <w:t>анализ текущего состояния,</w:t>
      </w:r>
      <w:r w:rsidR="00FB123D" w:rsidRPr="00FB123D">
        <w:rPr>
          <w:rFonts w:ascii="Times New Roman" w:hAnsi="Times New Roman"/>
          <w:sz w:val="24"/>
          <w:szCs w:val="24"/>
        </w:rPr>
        <w:t xml:space="preserve"> </w:t>
      </w:r>
      <w:r w:rsidRPr="00FB123D">
        <w:rPr>
          <w:rFonts w:ascii="Times New Roman" w:hAnsi="Times New Roman"/>
          <w:sz w:val="24"/>
          <w:szCs w:val="24"/>
        </w:rPr>
        <w:t>достижений, проблем и перспектив мировой тюркологии</w:t>
      </w:r>
      <w:r w:rsidR="00FB1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123D" w:rsidRPr="00FB123D" w:rsidRDefault="00FB123D" w:rsidP="00FB123D">
      <w:pPr>
        <w:numPr>
          <w:ilvl w:val="0"/>
          <w:numId w:val="1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 w:hanging="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23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роли и значимости культурных ценностей </w:t>
      </w:r>
      <w:r w:rsidR="00066151">
        <w:rPr>
          <w:rFonts w:ascii="Times New Roman" w:eastAsia="Times New Roman" w:hAnsi="Times New Roman"/>
          <w:sz w:val="24"/>
          <w:szCs w:val="24"/>
          <w:lang w:eastAsia="ru-RU"/>
        </w:rPr>
        <w:t>Великой степи</w:t>
      </w:r>
      <w:r w:rsidRPr="00FB123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человеческой цивилизации; </w:t>
      </w:r>
    </w:p>
    <w:p w:rsidR="00FB123D" w:rsidRPr="00FB123D" w:rsidRDefault="00FB123D" w:rsidP="00FB123D">
      <w:pPr>
        <w:numPr>
          <w:ilvl w:val="0"/>
          <w:numId w:val="15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 w:hanging="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123D">
        <w:rPr>
          <w:rFonts w:ascii="Times New Roman" w:eastAsia="Times New Roman" w:hAnsi="Times New Roman"/>
          <w:sz w:val="24"/>
          <w:szCs w:val="24"/>
          <w:lang w:eastAsia="ru-RU"/>
        </w:rPr>
        <w:t>крепление научных связей известных в мире специалистов и обмен идеями, выработка рекомендаций по решению актуальных проблем глобального и регионального значения</w:t>
      </w:r>
      <w:r w:rsidR="00A22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0713" w:rsidRDefault="00157663" w:rsidP="00B12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7663">
        <w:rPr>
          <w:rFonts w:ascii="Times New Roman" w:hAnsi="Times New Roman"/>
          <w:sz w:val="24"/>
          <w:szCs w:val="24"/>
        </w:rPr>
        <w:tab/>
      </w:r>
      <w:r w:rsidR="00985CFA">
        <w:rPr>
          <w:rFonts w:ascii="Times New Roman" w:hAnsi="Times New Roman"/>
          <w:sz w:val="24"/>
          <w:szCs w:val="24"/>
        </w:rPr>
        <w:t xml:space="preserve"> </w:t>
      </w:r>
    </w:p>
    <w:p w:rsidR="00B12A98" w:rsidRDefault="00216DB9" w:rsidP="00B12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DB9">
        <w:rPr>
          <w:rFonts w:ascii="Times New Roman" w:hAnsi="Times New Roman"/>
          <w:sz w:val="24"/>
          <w:szCs w:val="24"/>
          <w:lang w:val="ky-KG"/>
        </w:rPr>
        <w:t>Работа</w:t>
      </w:r>
      <w:r w:rsidR="00FA0E7C" w:rsidRPr="00FA0E7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3E7EF7">
        <w:rPr>
          <w:rFonts w:ascii="Times New Roman" w:hAnsi="Times New Roman"/>
          <w:sz w:val="24"/>
          <w:szCs w:val="24"/>
        </w:rPr>
        <w:t>Форума</w:t>
      </w:r>
      <w:r w:rsidR="00B12A98" w:rsidRPr="00B12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запланирова</w:t>
      </w:r>
      <w:r w:rsidR="00B12A98" w:rsidRPr="00B12A9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="00B12A98" w:rsidRPr="00B12A9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х секциях</w:t>
      </w:r>
      <w:r w:rsidR="00B12A98" w:rsidRPr="00B12A98">
        <w:rPr>
          <w:rFonts w:ascii="Times New Roman" w:hAnsi="Times New Roman"/>
          <w:sz w:val="24"/>
          <w:szCs w:val="24"/>
        </w:rPr>
        <w:t xml:space="preserve">: </w:t>
      </w:r>
    </w:p>
    <w:p w:rsidR="00A22B59" w:rsidRPr="00B12A98" w:rsidRDefault="00A22B59" w:rsidP="00B12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A68" w:rsidRDefault="00B12A98" w:rsidP="00A55A68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DB9">
        <w:rPr>
          <w:rFonts w:ascii="Times New Roman" w:hAnsi="Times New Roman"/>
          <w:b/>
          <w:sz w:val="24"/>
          <w:szCs w:val="24"/>
        </w:rPr>
        <w:t>«Генезис Тюркского мира – новая эпоха в истории Великой степи»</w:t>
      </w:r>
    </w:p>
    <w:p w:rsidR="00A55A68" w:rsidRPr="00216DB9" w:rsidRDefault="00A55A68" w:rsidP="00A55A6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5A68" w:rsidRDefault="00B12A98" w:rsidP="00A55A6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A98">
        <w:rPr>
          <w:rFonts w:ascii="Times New Roman" w:hAnsi="Times New Roman"/>
          <w:b/>
          <w:sz w:val="24"/>
          <w:szCs w:val="24"/>
        </w:rPr>
        <w:t>«Ц</w:t>
      </w:r>
      <w:r w:rsidRPr="00B12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ивилизация Великой степи и ее вклад в мировую культуру»</w:t>
      </w:r>
    </w:p>
    <w:p w:rsidR="00A55A68" w:rsidRPr="00B12A98" w:rsidRDefault="00A55A68" w:rsidP="00A55A6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5A68" w:rsidRDefault="00B12A98" w:rsidP="00A55A6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9BE">
        <w:rPr>
          <w:rFonts w:ascii="Times New Roman" w:hAnsi="Times New Roman"/>
          <w:b/>
          <w:sz w:val="24"/>
          <w:szCs w:val="24"/>
        </w:rPr>
        <w:t>«</w:t>
      </w:r>
      <w:r w:rsidRPr="0098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Современная тюркология: новые подходы»</w:t>
      </w:r>
    </w:p>
    <w:p w:rsidR="00A55A68" w:rsidRPr="009869BE" w:rsidRDefault="00A55A68" w:rsidP="00A55A6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5A68" w:rsidRDefault="00B12A98" w:rsidP="00A55A6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9BE">
        <w:rPr>
          <w:rFonts w:ascii="Times New Roman" w:hAnsi="Times New Roman"/>
          <w:b/>
          <w:sz w:val="24"/>
          <w:szCs w:val="24"/>
        </w:rPr>
        <w:t>«</w:t>
      </w:r>
      <w:r w:rsidRPr="00986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Интеграционные процессы в Евразии: горизонты пространства и времени»</w:t>
      </w:r>
    </w:p>
    <w:p w:rsidR="0031305D" w:rsidRDefault="0031305D" w:rsidP="00B12A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105B" w:rsidRPr="0016105B" w:rsidRDefault="00DE77E7" w:rsidP="002D0D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E06EE2">
        <w:rPr>
          <w:rFonts w:ascii="Times New Roman" w:hAnsi="Times New Roman"/>
          <w:b/>
          <w:sz w:val="24"/>
          <w:szCs w:val="24"/>
        </w:rPr>
        <w:t xml:space="preserve">Рабочие языки: </w:t>
      </w:r>
      <w:r w:rsidR="00AD0329" w:rsidRPr="00E06EE2">
        <w:rPr>
          <w:rFonts w:ascii="Times New Roman" w:hAnsi="Times New Roman"/>
          <w:sz w:val="24"/>
          <w:szCs w:val="24"/>
        </w:rPr>
        <w:t>английский,</w:t>
      </w:r>
      <w:r w:rsidR="00AD0329">
        <w:rPr>
          <w:rFonts w:ascii="Times New Roman" w:hAnsi="Times New Roman"/>
          <w:sz w:val="24"/>
          <w:szCs w:val="24"/>
        </w:rPr>
        <w:t xml:space="preserve"> русский и </w:t>
      </w:r>
      <w:r w:rsidR="00531DBD">
        <w:rPr>
          <w:rFonts w:ascii="Times New Roman" w:hAnsi="Times New Roman"/>
          <w:sz w:val="24"/>
          <w:szCs w:val="24"/>
        </w:rPr>
        <w:t xml:space="preserve">тюркские </w:t>
      </w:r>
      <w:r w:rsidRPr="00E06EE2">
        <w:rPr>
          <w:rFonts w:ascii="Times New Roman" w:hAnsi="Times New Roman"/>
          <w:sz w:val="24"/>
          <w:szCs w:val="24"/>
        </w:rPr>
        <w:t>языки</w:t>
      </w:r>
      <w:r w:rsidR="0016105B">
        <w:rPr>
          <w:rFonts w:ascii="Times New Roman" w:hAnsi="Times New Roman"/>
          <w:sz w:val="24"/>
          <w:szCs w:val="24"/>
          <w:lang w:val="ky-KG"/>
        </w:rPr>
        <w:t>.</w:t>
      </w:r>
    </w:p>
    <w:p w:rsidR="0031305D" w:rsidRDefault="0031305D" w:rsidP="00161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16105B" w:rsidRDefault="00DE77E7" w:rsidP="002D0D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06EE2">
        <w:rPr>
          <w:rFonts w:ascii="Times New Roman" w:hAnsi="Times New Roman"/>
          <w:b/>
          <w:sz w:val="24"/>
          <w:szCs w:val="24"/>
        </w:rPr>
        <w:t xml:space="preserve"> участия в Форуме:</w:t>
      </w:r>
    </w:p>
    <w:p w:rsidR="0016105B" w:rsidRDefault="00DE77E7" w:rsidP="00161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06EE2">
        <w:rPr>
          <w:rFonts w:ascii="Times New Roman" w:hAnsi="Times New Roman"/>
          <w:sz w:val="24"/>
          <w:szCs w:val="24"/>
        </w:rPr>
        <w:t>- очная (публикация и выступление с докладом)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DE77E7" w:rsidRPr="0016105B" w:rsidRDefault="00DE77E7" w:rsidP="00161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06EE2">
        <w:rPr>
          <w:rFonts w:ascii="Times New Roman" w:hAnsi="Times New Roman"/>
          <w:sz w:val="24"/>
          <w:szCs w:val="24"/>
        </w:rPr>
        <w:t>-</w:t>
      </w:r>
      <w:r w:rsidR="003D23A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06EE2">
        <w:rPr>
          <w:rFonts w:ascii="Times New Roman" w:hAnsi="Times New Roman"/>
          <w:sz w:val="24"/>
          <w:szCs w:val="24"/>
        </w:rPr>
        <w:t>заочная (публикация)</w:t>
      </w:r>
    </w:p>
    <w:p w:rsidR="00AD0329" w:rsidRDefault="00AD0329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329" w:rsidRDefault="00AD0329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05B" w:rsidRDefault="00DE77E7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sz w:val="24"/>
          <w:szCs w:val="24"/>
        </w:rPr>
        <w:t xml:space="preserve">Для участия в </w:t>
      </w:r>
      <w:r w:rsidR="00256381">
        <w:rPr>
          <w:rFonts w:ascii="Times New Roman" w:hAnsi="Times New Roman"/>
          <w:sz w:val="24"/>
          <w:szCs w:val="24"/>
        </w:rPr>
        <w:t>Форуме</w:t>
      </w:r>
      <w:r w:rsidRPr="00E06EE2">
        <w:rPr>
          <w:rFonts w:ascii="Times New Roman" w:hAnsi="Times New Roman"/>
          <w:sz w:val="24"/>
          <w:szCs w:val="24"/>
        </w:rPr>
        <w:t xml:space="preserve"> необходимо:</w:t>
      </w:r>
    </w:p>
    <w:p w:rsidR="0016105B" w:rsidRDefault="0016105B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</w:t>
      </w:r>
      <w:r w:rsidR="003D23AC" w:rsidRPr="003D23AC">
        <w:rPr>
          <w:rFonts w:ascii="Times New Roman" w:hAnsi="Times New Roman"/>
          <w:sz w:val="24"/>
          <w:szCs w:val="24"/>
          <w:lang w:val="ky-KG"/>
        </w:rPr>
        <w:t xml:space="preserve">В срок до </w:t>
      </w:r>
      <w:r w:rsidR="00F6175B">
        <w:rPr>
          <w:rFonts w:ascii="Times New Roman" w:hAnsi="Times New Roman"/>
          <w:b/>
          <w:sz w:val="24"/>
          <w:szCs w:val="24"/>
          <w:lang w:val="ky-KG"/>
        </w:rPr>
        <w:t>15</w:t>
      </w:r>
      <w:r w:rsidR="00256381">
        <w:rPr>
          <w:rFonts w:ascii="Times New Roman" w:hAnsi="Times New Roman"/>
          <w:b/>
          <w:sz w:val="24"/>
          <w:szCs w:val="24"/>
          <w:lang w:val="ky-KG"/>
        </w:rPr>
        <w:t xml:space="preserve"> апреля</w:t>
      </w:r>
      <w:r w:rsidR="003D23AC" w:rsidRPr="00316AD4">
        <w:rPr>
          <w:rFonts w:ascii="Times New Roman" w:hAnsi="Times New Roman"/>
          <w:b/>
          <w:sz w:val="24"/>
          <w:szCs w:val="24"/>
          <w:lang w:val="ky-KG"/>
        </w:rPr>
        <w:t xml:space="preserve"> 201</w:t>
      </w:r>
      <w:r w:rsidR="00316AD4" w:rsidRPr="00316AD4">
        <w:rPr>
          <w:rFonts w:ascii="Times New Roman" w:hAnsi="Times New Roman"/>
          <w:b/>
          <w:sz w:val="24"/>
          <w:szCs w:val="24"/>
          <w:lang w:val="ky-KG"/>
        </w:rPr>
        <w:t>9</w:t>
      </w:r>
      <w:r w:rsidR="003D23AC" w:rsidRPr="003D23AC">
        <w:rPr>
          <w:rFonts w:ascii="Times New Roman" w:hAnsi="Times New Roman"/>
          <w:sz w:val="24"/>
          <w:szCs w:val="24"/>
          <w:lang w:val="ky-KG"/>
        </w:rPr>
        <w:t xml:space="preserve"> года направить на электронный адрес организационного комитета </w:t>
      </w:r>
      <w:r w:rsidR="003D23AC">
        <w:rPr>
          <w:rFonts w:ascii="Times New Roman" w:hAnsi="Times New Roman"/>
          <w:sz w:val="24"/>
          <w:szCs w:val="24"/>
          <w:lang w:val="ky-KG"/>
        </w:rPr>
        <w:t xml:space="preserve">тему доклада и </w:t>
      </w:r>
      <w:r w:rsidR="003D23AC" w:rsidRPr="003D23AC">
        <w:rPr>
          <w:rFonts w:ascii="Times New Roman" w:hAnsi="Times New Roman"/>
          <w:sz w:val="24"/>
          <w:szCs w:val="24"/>
          <w:lang w:val="ky-KG"/>
        </w:rPr>
        <w:t>регистрационную заявку с указанием формы участия</w:t>
      </w:r>
      <w:r w:rsidR="00FD701A">
        <w:rPr>
          <w:rFonts w:ascii="Times New Roman" w:hAnsi="Times New Roman"/>
          <w:sz w:val="24"/>
          <w:szCs w:val="24"/>
          <w:lang w:val="ky-KG"/>
        </w:rPr>
        <w:t xml:space="preserve"> и секции</w:t>
      </w:r>
      <w:r w:rsidR="003D23AC" w:rsidRPr="003D23AC">
        <w:rPr>
          <w:rFonts w:ascii="Times New Roman" w:hAnsi="Times New Roman"/>
          <w:sz w:val="24"/>
          <w:szCs w:val="24"/>
          <w:lang w:val="ky-KG"/>
        </w:rPr>
        <w:t>.</w:t>
      </w:r>
    </w:p>
    <w:p w:rsidR="0016105B" w:rsidRDefault="0016105B" w:rsidP="00FA0E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</w:t>
      </w:r>
      <w:r w:rsidR="00DE77E7" w:rsidRPr="00E06EE2">
        <w:rPr>
          <w:rFonts w:ascii="Times New Roman" w:hAnsi="Times New Roman"/>
          <w:sz w:val="24"/>
          <w:szCs w:val="24"/>
        </w:rPr>
        <w:t xml:space="preserve">В срок до </w:t>
      </w:r>
      <w:r w:rsidR="00F6175B">
        <w:rPr>
          <w:rFonts w:ascii="Times New Roman" w:hAnsi="Times New Roman"/>
          <w:b/>
          <w:sz w:val="24"/>
          <w:szCs w:val="24"/>
        </w:rPr>
        <w:t>15</w:t>
      </w:r>
      <w:r w:rsidR="0095602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6A0EB9">
        <w:rPr>
          <w:rFonts w:ascii="Times New Roman" w:hAnsi="Times New Roman"/>
          <w:b/>
          <w:sz w:val="24"/>
          <w:szCs w:val="24"/>
          <w:lang w:val="ky-KG"/>
        </w:rPr>
        <w:t>м</w:t>
      </w:r>
      <w:r w:rsidR="0095602B">
        <w:rPr>
          <w:rFonts w:ascii="Times New Roman" w:hAnsi="Times New Roman"/>
          <w:b/>
          <w:sz w:val="24"/>
          <w:szCs w:val="24"/>
          <w:lang w:val="ky-KG"/>
        </w:rPr>
        <w:t xml:space="preserve">ая </w:t>
      </w:r>
      <w:r w:rsidR="00DE77E7" w:rsidRPr="00FA0E7C">
        <w:rPr>
          <w:rFonts w:ascii="Times New Roman" w:hAnsi="Times New Roman"/>
          <w:b/>
          <w:sz w:val="24"/>
          <w:szCs w:val="24"/>
        </w:rPr>
        <w:t>201</w:t>
      </w:r>
      <w:r w:rsidR="0095602B">
        <w:rPr>
          <w:rFonts w:ascii="Times New Roman" w:hAnsi="Times New Roman"/>
          <w:b/>
          <w:sz w:val="24"/>
          <w:szCs w:val="24"/>
          <w:lang w:val="kk-KZ"/>
        </w:rPr>
        <w:t>9</w:t>
      </w:r>
      <w:r w:rsidR="00DE77E7" w:rsidRPr="00E06EE2">
        <w:rPr>
          <w:rFonts w:ascii="Times New Roman" w:hAnsi="Times New Roman"/>
          <w:sz w:val="24"/>
          <w:szCs w:val="24"/>
        </w:rPr>
        <w:t xml:space="preserve"> года направить на электронный адрес организационного комитета </w:t>
      </w:r>
      <w:r w:rsidR="003D23AC">
        <w:rPr>
          <w:rFonts w:ascii="Times New Roman" w:hAnsi="Times New Roman"/>
          <w:sz w:val="24"/>
          <w:szCs w:val="24"/>
          <w:lang w:val="ky-KG"/>
        </w:rPr>
        <w:t>текст доклада для публикации.</w:t>
      </w:r>
    </w:p>
    <w:p w:rsidR="0016105B" w:rsidRDefault="0016105B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</w:t>
      </w:r>
      <w:r w:rsidR="00DE77E7" w:rsidRPr="00FA0E7C">
        <w:rPr>
          <w:rFonts w:ascii="Times New Roman" w:hAnsi="Times New Roman"/>
          <w:sz w:val="24"/>
          <w:szCs w:val="24"/>
        </w:rPr>
        <w:t>Форма регистрационной заявки на участие и требования к оформлению материалов приведены ниже.</w:t>
      </w:r>
    </w:p>
    <w:p w:rsidR="00FB123D" w:rsidRDefault="00FB123D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23D" w:rsidRDefault="00FB123D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05B" w:rsidRDefault="0016105B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         </w:t>
      </w:r>
      <w:r w:rsidR="00DE77E7">
        <w:rPr>
          <w:rFonts w:ascii="Times New Roman" w:hAnsi="Times New Roman"/>
          <w:b/>
          <w:sz w:val="24"/>
          <w:szCs w:val="24"/>
        </w:rPr>
        <w:t xml:space="preserve">Публикация </w:t>
      </w:r>
      <w:r w:rsidR="003D23AC">
        <w:rPr>
          <w:rFonts w:ascii="Times New Roman" w:hAnsi="Times New Roman"/>
          <w:b/>
          <w:sz w:val="24"/>
          <w:szCs w:val="24"/>
          <w:lang w:val="kk-KZ"/>
        </w:rPr>
        <w:t>текста докладов</w:t>
      </w:r>
      <w:r w:rsidR="00AC3A35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16105B" w:rsidRDefault="0016105B" w:rsidP="00161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</w:t>
      </w:r>
      <w:r w:rsidR="00AC3A35" w:rsidRPr="009B534D">
        <w:rPr>
          <w:rFonts w:ascii="Times New Roman" w:hAnsi="Times New Roman"/>
          <w:sz w:val="24"/>
          <w:szCs w:val="24"/>
          <w:lang w:val="ky-KG"/>
        </w:rPr>
        <w:t xml:space="preserve">Отобранные научные доклады будут опубликованы в </w:t>
      </w:r>
      <w:r w:rsidR="00D719D0">
        <w:rPr>
          <w:rFonts w:ascii="Times New Roman" w:hAnsi="Times New Roman"/>
          <w:sz w:val="24"/>
          <w:szCs w:val="24"/>
          <w:lang w:val="ky-KG"/>
        </w:rPr>
        <w:t xml:space="preserve">сборнике </w:t>
      </w:r>
      <w:r w:rsidR="00CA768B">
        <w:rPr>
          <w:rFonts w:ascii="Times New Roman" w:hAnsi="Times New Roman"/>
          <w:sz w:val="24"/>
          <w:szCs w:val="24"/>
          <w:lang w:val="ky-KG"/>
        </w:rPr>
        <w:t>Форума</w:t>
      </w:r>
      <w:r w:rsidR="00AC3A35" w:rsidRPr="009B534D">
        <w:rPr>
          <w:rFonts w:ascii="Times New Roman" w:hAnsi="Times New Roman"/>
          <w:sz w:val="24"/>
          <w:szCs w:val="24"/>
          <w:lang w:val="ky-KG"/>
        </w:rPr>
        <w:t>.</w:t>
      </w:r>
      <w:r w:rsidR="00CA768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DE77E7">
        <w:rPr>
          <w:rFonts w:ascii="Times New Roman" w:hAnsi="Times New Roman"/>
          <w:sz w:val="24"/>
          <w:szCs w:val="24"/>
          <w:lang w:val="kk-KZ"/>
        </w:rPr>
        <w:t xml:space="preserve">Статьи </w:t>
      </w:r>
      <w:r w:rsidR="00D719D0">
        <w:rPr>
          <w:rFonts w:ascii="Times New Roman" w:hAnsi="Times New Roman"/>
          <w:sz w:val="24"/>
          <w:szCs w:val="24"/>
          <w:lang w:val="kk-KZ"/>
        </w:rPr>
        <w:t xml:space="preserve">будут </w:t>
      </w:r>
      <w:r w:rsidR="00DE77E7" w:rsidRPr="00E06EE2">
        <w:rPr>
          <w:rFonts w:ascii="Times New Roman" w:hAnsi="Times New Roman"/>
          <w:sz w:val="24"/>
          <w:szCs w:val="24"/>
        </w:rPr>
        <w:t>публик</w:t>
      </w:r>
      <w:r w:rsidR="00D719D0">
        <w:rPr>
          <w:rFonts w:ascii="Times New Roman" w:hAnsi="Times New Roman"/>
          <w:sz w:val="24"/>
          <w:szCs w:val="24"/>
        </w:rPr>
        <w:t>овать</w:t>
      </w:r>
      <w:r w:rsidR="00DE77E7" w:rsidRPr="00E06EE2">
        <w:rPr>
          <w:rFonts w:ascii="Times New Roman" w:hAnsi="Times New Roman"/>
          <w:sz w:val="24"/>
          <w:szCs w:val="24"/>
        </w:rPr>
        <w:t xml:space="preserve">ся в авторской редакции. </w:t>
      </w:r>
      <w:r w:rsidR="00DC39F5" w:rsidRPr="00E06EE2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DC39F5">
        <w:rPr>
          <w:rFonts w:ascii="Times New Roman" w:hAnsi="Times New Roman"/>
          <w:sz w:val="24"/>
          <w:szCs w:val="24"/>
        </w:rPr>
        <w:t xml:space="preserve">технического редактирования статей. Помимо этого, </w:t>
      </w:r>
      <w:r w:rsidR="00DE77E7" w:rsidRPr="00E06EE2">
        <w:rPr>
          <w:rFonts w:ascii="Times New Roman" w:hAnsi="Times New Roman"/>
          <w:sz w:val="24"/>
          <w:szCs w:val="24"/>
        </w:rPr>
        <w:t>Оргкомитет оставляет за собой право отклонения материал</w:t>
      </w:r>
      <w:r w:rsidR="00D05477">
        <w:rPr>
          <w:rFonts w:ascii="Times New Roman" w:hAnsi="Times New Roman"/>
          <w:sz w:val="24"/>
          <w:szCs w:val="24"/>
        </w:rPr>
        <w:t>ов, присланных авторами, непосредственно</w:t>
      </w:r>
      <w:r w:rsidR="00D719D0">
        <w:rPr>
          <w:rFonts w:ascii="Times New Roman" w:hAnsi="Times New Roman"/>
          <w:sz w:val="24"/>
          <w:szCs w:val="24"/>
        </w:rPr>
        <w:t xml:space="preserve"> </w:t>
      </w:r>
      <w:r w:rsidR="00E64A01">
        <w:rPr>
          <w:rFonts w:ascii="Times New Roman" w:hAnsi="Times New Roman"/>
          <w:sz w:val="24"/>
          <w:szCs w:val="24"/>
        </w:rPr>
        <w:t xml:space="preserve">не принимавшими участия в </w:t>
      </w:r>
      <w:r w:rsidR="00CA768B">
        <w:rPr>
          <w:rFonts w:ascii="Times New Roman" w:hAnsi="Times New Roman"/>
          <w:sz w:val="24"/>
          <w:szCs w:val="24"/>
        </w:rPr>
        <w:t>Форуме</w:t>
      </w:r>
      <w:r w:rsidR="00E64A01">
        <w:rPr>
          <w:rFonts w:ascii="Times New Roman" w:hAnsi="Times New Roman"/>
          <w:sz w:val="24"/>
          <w:szCs w:val="24"/>
        </w:rPr>
        <w:t xml:space="preserve">, </w:t>
      </w:r>
      <w:r w:rsidR="00D719D0">
        <w:rPr>
          <w:rFonts w:ascii="Times New Roman" w:hAnsi="Times New Roman"/>
          <w:sz w:val="24"/>
          <w:szCs w:val="24"/>
        </w:rPr>
        <w:t>без о</w:t>
      </w:r>
      <w:r w:rsidR="00D05477">
        <w:rPr>
          <w:rFonts w:ascii="Times New Roman" w:hAnsi="Times New Roman"/>
          <w:sz w:val="24"/>
          <w:szCs w:val="24"/>
        </w:rPr>
        <w:t>бъяснения причин</w:t>
      </w:r>
      <w:r w:rsidR="00E64A01">
        <w:rPr>
          <w:rFonts w:ascii="Times New Roman" w:hAnsi="Times New Roman"/>
          <w:sz w:val="24"/>
          <w:szCs w:val="24"/>
        </w:rPr>
        <w:t xml:space="preserve"> отклонения</w:t>
      </w:r>
      <w:r w:rsidR="0041150E">
        <w:rPr>
          <w:rFonts w:ascii="Times New Roman" w:hAnsi="Times New Roman"/>
          <w:sz w:val="24"/>
          <w:szCs w:val="24"/>
        </w:rPr>
        <w:t xml:space="preserve"> в каждом конкретном случае</w:t>
      </w:r>
      <w:r w:rsidR="00DE77E7" w:rsidRPr="00E06EE2">
        <w:rPr>
          <w:rFonts w:ascii="Times New Roman" w:hAnsi="Times New Roman"/>
          <w:sz w:val="24"/>
          <w:szCs w:val="24"/>
        </w:rPr>
        <w:t>.</w:t>
      </w:r>
    </w:p>
    <w:p w:rsidR="00DE77E7" w:rsidRPr="00FA0E7C" w:rsidRDefault="00DE77E7" w:rsidP="002D75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E06EE2">
        <w:rPr>
          <w:rFonts w:ascii="Times New Roman" w:hAnsi="Times New Roman"/>
          <w:b/>
          <w:bCs/>
          <w:sz w:val="24"/>
          <w:szCs w:val="24"/>
        </w:rPr>
        <w:t>Организатор</w:t>
      </w:r>
      <w:r w:rsidRPr="00E06EE2">
        <w:rPr>
          <w:rFonts w:ascii="Times New Roman" w:hAnsi="Times New Roman"/>
          <w:sz w:val="24"/>
          <w:szCs w:val="24"/>
        </w:rPr>
        <w:t xml:space="preserve">: </w:t>
      </w:r>
      <w:r w:rsidRPr="00FA0E7C">
        <w:rPr>
          <w:rFonts w:ascii="Times New Roman" w:hAnsi="Times New Roman"/>
          <w:sz w:val="24"/>
          <w:szCs w:val="24"/>
        </w:rPr>
        <w:t>Международная Тюркская академия</w:t>
      </w:r>
      <w:r w:rsidR="0016105B">
        <w:rPr>
          <w:rFonts w:ascii="Times New Roman" w:hAnsi="Times New Roman"/>
          <w:sz w:val="24"/>
          <w:szCs w:val="24"/>
          <w:lang w:val="ky-KG"/>
        </w:rPr>
        <w:t>.</w:t>
      </w:r>
    </w:p>
    <w:p w:rsidR="00DE77E7" w:rsidRPr="00E06EE2" w:rsidRDefault="00DE77E7" w:rsidP="002D75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b/>
          <w:bCs/>
          <w:sz w:val="24"/>
          <w:szCs w:val="24"/>
        </w:rPr>
        <w:t>Адрес оргкомитета</w:t>
      </w:r>
      <w:r w:rsidRPr="00E06EE2">
        <w:rPr>
          <w:rFonts w:ascii="Times New Roman" w:hAnsi="Times New Roman"/>
          <w:sz w:val="24"/>
          <w:szCs w:val="24"/>
        </w:rPr>
        <w:t xml:space="preserve">: г. Астана, пр. </w:t>
      </w:r>
      <w:r>
        <w:rPr>
          <w:rFonts w:ascii="Times New Roman" w:hAnsi="Times New Roman"/>
          <w:sz w:val="24"/>
          <w:szCs w:val="24"/>
          <w:lang w:val="kk-KZ"/>
        </w:rPr>
        <w:t>Тауелсизди</w:t>
      </w:r>
      <w:r w:rsidRPr="00E06EE2">
        <w:rPr>
          <w:rFonts w:ascii="Times New Roman" w:hAnsi="Times New Roman"/>
          <w:sz w:val="24"/>
          <w:szCs w:val="24"/>
          <w:lang w:val="kk-KZ"/>
        </w:rPr>
        <w:t>к, 57</w:t>
      </w:r>
      <w:r w:rsidR="00AC3A35"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E06EE2">
        <w:rPr>
          <w:rFonts w:ascii="Times New Roman" w:hAnsi="Times New Roman"/>
          <w:sz w:val="24"/>
          <w:szCs w:val="24"/>
        </w:rPr>
        <w:t>Дворец Мира и Согласия</w:t>
      </w:r>
      <w:r w:rsidR="00E64A01">
        <w:rPr>
          <w:rFonts w:ascii="Times New Roman" w:hAnsi="Times New Roman"/>
          <w:sz w:val="24"/>
          <w:szCs w:val="24"/>
        </w:rPr>
        <w:t>.</w:t>
      </w:r>
    </w:p>
    <w:bookmarkEnd w:id="0"/>
    <w:p w:rsidR="002D7592" w:rsidRPr="00E06EE2" w:rsidRDefault="002D7592" w:rsidP="002D75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6EE2">
        <w:rPr>
          <w:rFonts w:ascii="Times New Roman" w:hAnsi="Times New Roman"/>
          <w:b/>
          <w:bCs/>
          <w:sz w:val="24"/>
          <w:szCs w:val="24"/>
        </w:rPr>
        <w:t xml:space="preserve">Телефоны для справок: </w:t>
      </w:r>
      <w:r w:rsidRPr="00E06EE2">
        <w:rPr>
          <w:rFonts w:ascii="Times New Roman" w:hAnsi="Times New Roman"/>
          <w:sz w:val="24"/>
          <w:szCs w:val="24"/>
        </w:rPr>
        <w:t xml:space="preserve">+7 (7172) </w:t>
      </w:r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  <w:lang w:val="kk-KZ"/>
        </w:rPr>
        <w:t>-46</w:t>
      </w:r>
      <w:r w:rsidR="00A61882">
        <w:rPr>
          <w:rFonts w:ascii="Times New Roman" w:hAnsi="Times New Roman"/>
          <w:sz w:val="24"/>
          <w:szCs w:val="24"/>
          <w:lang w:val="kk-KZ"/>
        </w:rPr>
        <w:t>-86</w:t>
      </w:r>
    </w:p>
    <w:p w:rsidR="00D159CB" w:rsidRDefault="002D7592" w:rsidP="002D7592">
      <w:pPr>
        <w:spacing w:after="0" w:line="240" w:lineRule="auto"/>
        <w:ind w:firstLine="708"/>
        <w:contextualSpacing/>
        <w:jc w:val="both"/>
        <w:rPr>
          <w:lang w:val="en-US"/>
        </w:rPr>
      </w:pPr>
      <w:r w:rsidRPr="00E06EE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159CB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06EE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159CB">
        <w:rPr>
          <w:rFonts w:ascii="Times New Roman" w:hAnsi="Times New Roman"/>
          <w:b/>
          <w:sz w:val="24"/>
          <w:szCs w:val="24"/>
          <w:lang w:val="en-US"/>
        </w:rPr>
        <w:t>:</w:t>
      </w:r>
      <w:r w:rsidR="00F845C3">
        <w:rPr>
          <w:lang w:val="en-US"/>
        </w:rPr>
        <w:t xml:space="preserve"> </w:t>
      </w:r>
      <w:bookmarkStart w:id="1" w:name="_GoBack"/>
      <w:r w:rsidR="00D159CB">
        <w:rPr>
          <w:lang w:val="en-US"/>
        </w:rPr>
        <w:fldChar w:fldCharType="begin"/>
      </w:r>
      <w:r w:rsidR="00D159CB">
        <w:rPr>
          <w:lang w:val="en-US"/>
        </w:rPr>
        <w:instrText xml:space="preserve"> HYPERLINK "mailto:forum.twesco@gmail.com" </w:instrText>
      </w:r>
      <w:r w:rsidR="00D159CB">
        <w:rPr>
          <w:lang w:val="en-US"/>
        </w:rPr>
        <w:fldChar w:fldCharType="separate"/>
      </w:r>
      <w:r w:rsidR="00D159CB" w:rsidRPr="007F66A7">
        <w:rPr>
          <w:rStyle w:val="a3"/>
          <w:lang w:val="en-US"/>
        </w:rPr>
        <w:t>forum.twesco@gmail.com</w:t>
      </w:r>
      <w:r w:rsidR="00D159CB">
        <w:rPr>
          <w:lang w:val="en-US"/>
        </w:rPr>
        <w:fldChar w:fldCharType="end"/>
      </w:r>
      <w:bookmarkEnd w:id="1"/>
    </w:p>
    <w:p w:rsidR="002D7592" w:rsidRPr="00D159CB" w:rsidRDefault="00F845C3" w:rsidP="002D7592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D159CB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DE77E7" w:rsidRDefault="00DE77E7" w:rsidP="00A754B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77E7" w:rsidRPr="00E06EE2" w:rsidRDefault="00DE77E7" w:rsidP="00A754B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6EE2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регистрационной заявки</w:t>
      </w:r>
    </w:p>
    <w:p w:rsidR="00DE77E7" w:rsidRPr="00E06EE2" w:rsidRDefault="00DE77E7" w:rsidP="00A754B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4D2801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  <w:r w:rsidR="00BE7C40">
              <w:rPr>
                <w:rFonts w:ascii="Times New Roman" w:hAnsi="Times New Roman"/>
                <w:sz w:val="24"/>
                <w:szCs w:val="24"/>
              </w:rPr>
              <w:t xml:space="preserve"> (очное, заочное)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01" w:rsidRPr="00B21239" w:rsidTr="003E0935">
        <w:tc>
          <w:tcPr>
            <w:tcW w:w="4785" w:type="dxa"/>
          </w:tcPr>
          <w:p w:rsidR="004D2801" w:rsidRPr="00B21239" w:rsidRDefault="004D2801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786" w:type="dxa"/>
          </w:tcPr>
          <w:p w:rsidR="004D2801" w:rsidRPr="00B21239" w:rsidRDefault="004D2801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4D2801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Pr="00B212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E7" w:rsidRPr="00B21239" w:rsidTr="003E0935">
        <w:tc>
          <w:tcPr>
            <w:tcW w:w="4785" w:type="dxa"/>
          </w:tcPr>
          <w:p w:rsidR="00DE77E7" w:rsidRPr="00B21239" w:rsidRDefault="004D2801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1239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DE77E7" w:rsidRPr="00B21239" w:rsidRDefault="00DE77E7" w:rsidP="00A754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7E7" w:rsidRPr="00E06EE2" w:rsidRDefault="00DE77E7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0A8" w:rsidRPr="001650A8" w:rsidRDefault="001650A8" w:rsidP="001650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50A8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1650A8">
        <w:rPr>
          <w:rFonts w:ascii="Times New Roman" w:hAnsi="Times New Roman"/>
          <w:b/>
          <w:sz w:val="24"/>
          <w:szCs w:val="24"/>
          <w:lang w:val="kk-KZ"/>
        </w:rPr>
        <w:t>статьи</w:t>
      </w:r>
    </w:p>
    <w:p w:rsidR="00660657" w:rsidRPr="00AD0329" w:rsidRDefault="001650A8" w:rsidP="0076725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b/>
          <w:sz w:val="23"/>
          <w:szCs w:val="23"/>
        </w:rPr>
        <w:t>Объем</w:t>
      </w:r>
      <w:r w:rsidRPr="00AD0329">
        <w:rPr>
          <w:rFonts w:ascii="Times New Roman" w:hAnsi="Times New Roman"/>
          <w:sz w:val="23"/>
          <w:szCs w:val="23"/>
        </w:rPr>
        <w:t xml:space="preserve"> – не боле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е </w:t>
      </w:r>
      <w:r w:rsidR="00AE6DC7" w:rsidRPr="00AD0329">
        <w:rPr>
          <w:rFonts w:ascii="Times New Roman" w:hAnsi="Times New Roman"/>
          <w:sz w:val="23"/>
          <w:szCs w:val="23"/>
          <w:lang w:val="kk-KZ"/>
        </w:rPr>
        <w:t>5</w:t>
      </w:r>
      <w:r w:rsidR="00A61882" w:rsidRPr="00AD0329">
        <w:rPr>
          <w:rFonts w:ascii="Times New Roman" w:hAnsi="Times New Roman"/>
          <w:sz w:val="23"/>
          <w:szCs w:val="23"/>
          <w:lang w:val="kk-KZ"/>
        </w:rPr>
        <w:t>-7</w:t>
      </w:r>
    </w:p>
    <w:p w:rsidR="001650A8" w:rsidRPr="00AD0329" w:rsidRDefault="001650A8" w:rsidP="0076725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  <w:szCs w:val="23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 xml:space="preserve"> страниц</w:t>
      </w:r>
      <w:r w:rsidRPr="00AD0329">
        <w:rPr>
          <w:rFonts w:ascii="Times New Roman" w:hAnsi="Times New Roman"/>
          <w:sz w:val="23"/>
          <w:szCs w:val="23"/>
        </w:rPr>
        <w:t>.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статья должна быть подготовлена в формате</w:t>
      </w:r>
      <w:r w:rsidR="009E296D" w:rsidRPr="00AD0329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AD0329">
        <w:rPr>
          <w:rFonts w:ascii="Times New Roman" w:hAnsi="Times New Roman"/>
          <w:sz w:val="23"/>
          <w:szCs w:val="23"/>
          <w:lang w:val="tr-TR"/>
        </w:rPr>
        <w:t xml:space="preserve">Doc, </w:t>
      </w:r>
      <w:r w:rsidRPr="00AD0329">
        <w:rPr>
          <w:rFonts w:ascii="Times New Roman" w:hAnsi="Times New Roman"/>
          <w:sz w:val="23"/>
          <w:szCs w:val="23"/>
        </w:rPr>
        <w:t xml:space="preserve">шрифт </w:t>
      </w:r>
      <w:r w:rsidRPr="00AD0329">
        <w:rPr>
          <w:rFonts w:ascii="Times New Roman" w:hAnsi="Times New Roman"/>
          <w:sz w:val="23"/>
          <w:szCs w:val="23"/>
          <w:lang w:val="tr-TR"/>
        </w:rPr>
        <w:t>Times New Roman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, межстрочный интервал </w:t>
      </w:r>
      <w:r w:rsidR="009E296D" w:rsidRPr="00AD0329">
        <w:rPr>
          <w:rFonts w:ascii="Times New Roman" w:hAnsi="Times New Roman"/>
          <w:sz w:val="23"/>
          <w:szCs w:val="23"/>
          <w:lang w:val="kk-KZ"/>
        </w:rPr>
        <w:t>–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 1, кегль –</w:t>
      </w:r>
      <w:r w:rsidR="009E296D" w:rsidRPr="00AD0329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AD0329">
        <w:rPr>
          <w:rFonts w:ascii="Times New Roman" w:hAnsi="Times New Roman"/>
          <w:sz w:val="23"/>
          <w:szCs w:val="23"/>
          <w:lang w:val="kk-KZ"/>
        </w:rPr>
        <w:t>1</w:t>
      </w:r>
      <w:r w:rsidR="00AE6DC7" w:rsidRPr="00AD0329">
        <w:rPr>
          <w:rFonts w:ascii="Times New Roman" w:hAnsi="Times New Roman"/>
          <w:sz w:val="23"/>
          <w:szCs w:val="23"/>
          <w:lang w:val="kk-KZ"/>
        </w:rPr>
        <w:t>2</w:t>
      </w:r>
      <w:r w:rsidRPr="00AD0329">
        <w:rPr>
          <w:rFonts w:ascii="Times New Roman" w:hAnsi="Times New Roman"/>
          <w:sz w:val="23"/>
          <w:szCs w:val="23"/>
          <w:lang w:val="kk-KZ"/>
        </w:rPr>
        <w:t>, поля верхнее и нижнее – 20</w:t>
      </w:r>
      <w:r w:rsidR="009E296D" w:rsidRPr="00AD0329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мм, </w:t>
      </w:r>
      <w:r w:rsidRPr="00AD0329">
        <w:rPr>
          <w:rFonts w:ascii="Times New Roman" w:hAnsi="Times New Roman"/>
          <w:sz w:val="23"/>
          <w:szCs w:val="23"/>
          <w:lang w:val="kk-KZ"/>
        </w:rPr>
        <w:br/>
        <w:t>правое – 15 мм, левое – 30 мм;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 xml:space="preserve">название статьи не должно превышать 12 слов; 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название должно быть дано на языке статьи и с переводом на английский язык;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аннотация пишется на английском языке</w:t>
      </w:r>
      <w:r w:rsidR="00767252" w:rsidRPr="00AD0329">
        <w:rPr>
          <w:rFonts w:ascii="Times New Roman" w:hAnsi="Times New Roman"/>
          <w:sz w:val="23"/>
          <w:szCs w:val="23"/>
        </w:rPr>
        <w:t xml:space="preserve">, </w:t>
      </w:r>
      <w:r w:rsidRPr="00AD0329">
        <w:rPr>
          <w:rFonts w:ascii="Times New Roman" w:hAnsi="Times New Roman"/>
          <w:sz w:val="23"/>
          <w:szCs w:val="23"/>
          <w:lang w:val="kk-KZ"/>
        </w:rPr>
        <w:t>и дается перед основным текстом;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после аннотации указывается 5 ключевых слов;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текст статьи дается после ключевых слов через два интервала.</w:t>
      </w:r>
    </w:p>
    <w:p w:rsidR="001650A8" w:rsidRPr="00AD0329" w:rsidRDefault="001650A8" w:rsidP="0076725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b/>
          <w:sz w:val="23"/>
          <w:szCs w:val="23"/>
          <w:lang w:val="kk-KZ"/>
        </w:rPr>
        <w:t xml:space="preserve">Сведения об авторе: </w:t>
      </w:r>
      <w:r w:rsidRPr="00AD0329">
        <w:rPr>
          <w:rFonts w:ascii="Times New Roman" w:hAnsi="Times New Roman"/>
          <w:sz w:val="23"/>
          <w:szCs w:val="23"/>
          <w:lang w:val="kk-KZ"/>
        </w:rPr>
        <w:t>После названия статьи через 1  интервал указываются Фамилия, Имя, Отчество автора; справа от этих данных с помощью символа (*) дается ссылка с указанием научной степени,</w:t>
      </w:r>
      <w:r w:rsidR="00767252" w:rsidRPr="00AD0329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AD0329">
        <w:rPr>
          <w:rFonts w:ascii="Times New Roman" w:hAnsi="Times New Roman"/>
          <w:sz w:val="23"/>
          <w:szCs w:val="23"/>
          <w:lang w:val="kk-KZ"/>
        </w:rPr>
        <w:t>звания,</w:t>
      </w:r>
      <w:r w:rsidR="00767252" w:rsidRPr="00AD0329">
        <w:rPr>
          <w:rFonts w:ascii="Times New Roman" w:hAnsi="Times New Roman"/>
          <w:sz w:val="23"/>
          <w:szCs w:val="23"/>
          <w:lang w:val="kk-KZ"/>
        </w:rPr>
        <w:t xml:space="preserve"> </w:t>
      </w:r>
      <w:r w:rsidRPr="00AD0329">
        <w:rPr>
          <w:rFonts w:ascii="Times New Roman" w:hAnsi="Times New Roman"/>
          <w:sz w:val="23"/>
          <w:szCs w:val="23"/>
          <w:lang w:val="kk-KZ"/>
        </w:rPr>
        <w:t>должности, организации, и адреса электронной почты.</w:t>
      </w:r>
    </w:p>
    <w:p w:rsidR="001650A8" w:rsidRPr="00AD0329" w:rsidRDefault="001650A8" w:rsidP="0076725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b/>
          <w:sz w:val="23"/>
          <w:szCs w:val="23"/>
          <w:lang w:val="kk-KZ"/>
        </w:rPr>
        <w:t xml:space="preserve">Оформление ссылок и списка литературы: 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Ссылкана источник дается в квадратных скобках с указанием фамилии, года выпуска и номера страницы. </w:t>
      </w:r>
    </w:p>
    <w:p w:rsidR="001650A8" w:rsidRPr="00AD0329" w:rsidRDefault="001650A8" w:rsidP="0076725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3"/>
          <w:szCs w:val="23"/>
          <w:lang w:val="kk-KZ"/>
        </w:rPr>
      </w:pPr>
      <w:r w:rsidRPr="00AD0329">
        <w:rPr>
          <w:rFonts w:ascii="Times New Roman" w:hAnsi="Times New Roman"/>
          <w:b/>
          <w:sz w:val="23"/>
          <w:szCs w:val="23"/>
          <w:lang w:val="kk-KZ"/>
        </w:rPr>
        <w:t>Образец</w:t>
      </w:r>
      <w:r w:rsidRPr="00AD0329">
        <w:rPr>
          <w:rFonts w:ascii="Times New Roman" w:hAnsi="Times New Roman"/>
          <w:sz w:val="23"/>
          <w:szCs w:val="23"/>
          <w:lang w:val="kk-KZ"/>
        </w:rPr>
        <w:t>: [Аманжолов</w:t>
      </w:r>
      <w:r w:rsidR="009D72E9" w:rsidRPr="00AD0329">
        <w:rPr>
          <w:rFonts w:ascii="Times New Roman" w:hAnsi="Times New Roman"/>
          <w:sz w:val="23"/>
          <w:szCs w:val="23"/>
          <w:lang w:val="kk-KZ"/>
        </w:rPr>
        <w:t>,</w:t>
      </w:r>
      <w:r w:rsidRPr="00AD0329">
        <w:rPr>
          <w:rFonts w:ascii="Times New Roman" w:hAnsi="Times New Roman"/>
          <w:sz w:val="23"/>
          <w:szCs w:val="23"/>
          <w:lang w:val="kk-KZ"/>
        </w:rPr>
        <w:t xml:space="preserve"> 2003: 15]. </w:t>
      </w:r>
    </w:p>
    <w:p w:rsidR="001650A8" w:rsidRPr="00AD0329" w:rsidRDefault="001650A8" w:rsidP="001650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>Список литературы дается после основ</w:t>
      </w:r>
      <w:r w:rsidR="002452A7" w:rsidRPr="00AD0329">
        <w:rPr>
          <w:rFonts w:ascii="Times New Roman" w:hAnsi="Times New Roman"/>
          <w:sz w:val="23"/>
          <w:szCs w:val="23"/>
          <w:lang w:val="kk-KZ"/>
        </w:rPr>
        <w:t>н</w:t>
      </w:r>
      <w:r w:rsidRPr="00AD0329">
        <w:rPr>
          <w:rFonts w:ascii="Times New Roman" w:hAnsi="Times New Roman"/>
          <w:sz w:val="23"/>
          <w:szCs w:val="23"/>
          <w:lang w:val="kk-KZ"/>
        </w:rPr>
        <w:t>ого текста в порядке упоминания.</w:t>
      </w:r>
    </w:p>
    <w:p w:rsidR="001650A8" w:rsidRDefault="001650A8" w:rsidP="001650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  <w:r w:rsidRPr="00AD0329">
        <w:rPr>
          <w:rFonts w:ascii="Times New Roman" w:hAnsi="Times New Roman"/>
          <w:sz w:val="23"/>
          <w:szCs w:val="23"/>
          <w:lang w:val="kk-KZ"/>
        </w:rPr>
        <w:t xml:space="preserve">Количество использованных источников должно быть не менее 5-ти. </w:t>
      </w: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FB123D" w:rsidRPr="00AD0329" w:rsidRDefault="00FB123D" w:rsidP="00FB123D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val="kk-KZ"/>
        </w:rPr>
      </w:pPr>
    </w:p>
    <w:p w:rsidR="001650A8" w:rsidRDefault="001650A8" w:rsidP="001650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5F44">
        <w:rPr>
          <w:rFonts w:ascii="Times New Roman" w:hAnsi="Times New Roman"/>
          <w:b/>
          <w:sz w:val="24"/>
          <w:szCs w:val="24"/>
        </w:rPr>
        <w:t>ОБРАЗЕЦ ОФОРМЛЕНИЯ ДОКЛАДА</w:t>
      </w:r>
    </w:p>
    <w:p w:rsidR="00955F44" w:rsidRPr="001650A8" w:rsidRDefault="00955F44" w:rsidP="001650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50A8" w:rsidRPr="009D72E9" w:rsidRDefault="00955F44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D72E9">
        <w:rPr>
          <w:rFonts w:ascii="Times New Roman" w:hAnsi="Times New Roman"/>
          <w:b/>
          <w:bCs/>
          <w:sz w:val="24"/>
          <w:szCs w:val="24"/>
        </w:rPr>
        <w:t xml:space="preserve">НОВЫЕ </w:t>
      </w: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>П</w:t>
      </w:r>
      <w:r w:rsidRPr="009D72E9">
        <w:rPr>
          <w:rFonts w:ascii="Times New Roman" w:hAnsi="Times New Roman"/>
          <w:b/>
          <w:bCs/>
          <w:sz w:val="24"/>
          <w:szCs w:val="24"/>
        </w:rPr>
        <w:t xml:space="preserve">РЕДЛОЖЕНИЯ </w:t>
      </w: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>Ч</w:t>
      </w:r>
      <w:r w:rsidRPr="009D72E9">
        <w:rPr>
          <w:rFonts w:ascii="Times New Roman" w:hAnsi="Times New Roman"/>
          <w:b/>
          <w:bCs/>
          <w:sz w:val="24"/>
          <w:szCs w:val="24"/>
        </w:rPr>
        <w:t xml:space="preserve">ТЕНИЯ </w:t>
      </w: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>С</w:t>
      </w:r>
      <w:r w:rsidRPr="009D72E9">
        <w:rPr>
          <w:rFonts w:ascii="Times New Roman" w:hAnsi="Times New Roman"/>
          <w:b/>
          <w:bCs/>
          <w:sz w:val="24"/>
          <w:szCs w:val="24"/>
        </w:rPr>
        <w:t xml:space="preserve">ЛОВ </w:t>
      </w: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>И Ф</w:t>
      </w:r>
      <w:r w:rsidRPr="009D72E9">
        <w:rPr>
          <w:rFonts w:ascii="Times New Roman" w:hAnsi="Times New Roman"/>
          <w:b/>
          <w:bCs/>
          <w:sz w:val="24"/>
          <w:szCs w:val="24"/>
        </w:rPr>
        <w:t>РАЗ</w:t>
      </w:r>
    </w:p>
    <w:p w:rsidR="001650A8" w:rsidRPr="009D72E9" w:rsidRDefault="00955F44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Pr="009D72E9">
        <w:rPr>
          <w:rFonts w:ascii="Times New Roman" w:hAnsi="Times New Roman"/>
          <w:b/>
          <w:bCs/>
          <w:sz w:val="24"/>
          <w:szCs w:val="24"/>
        </w:rPr>
        <w:t>БАКАНСКОЙ</w:t>
      </w:r>
      <w:r w:rsidRPr="009D72E9">
        <w:rPr>
          <w:rFonts w:ascii="Times New Roman" w:hAnsi="Times New Roman"/>
          <w:b/>
          <w:bCs/>
          <w:sz w:val="24"/>
          <w:szCs w:val="24"/>
          <w:lang w:val="kk-KZ"/>
        </w:rPr>
        <w:t xml:space="preserve">  Н</w:t>
      </w:r>
      <w:r w:rsidRPr="009D72E9">
        <w:rPr>
          <w:rFonts w:ascii="Times New Roman" w:hAnsi="Times New Roman"/>
          <w:b/>
          <w:bCs/>
          <w:sz w:val="24"/>
          <w:szCs w:val="24"/>
        </w:rPr>
        <w:t xml:space="preserve">АДПИСИ </w:t>
      </w:r>
      <w:r w:rsidR="001650A8" w:rsidRPr="009D72E9">
        <w:rPr>
          <w:rFonts w:ascii="Times New Roman" w:hAnsi="Times New Roman"/>
          <w:b/>
          <w:bCs/>
          <w:sz w:val="24"/>
          <w:szCs w:val="24"/>
        </w:rPr>
        <w:t>(Е-48)</w:t>
      </w:r>
    </w:p>
    <w:p w:rsidR="001650A8" w:rsidRPr="009D72E9" w:rsidRDefault="001650A8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0A8" w:rsidRPr="009D72E9" w:rsidRDefault="001650A8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72E9">
        <w:rPr>
          <w:rFonts w:ascii="Times New Roman" w:hAnsi="Times New Roman"/>
          <w:sz w:val="24"/>
          <w:szCs w:val="24"/>
        </w:rPr>
        <w:t>Бабаяров</w:t>
      </w:r>
      <w:proofErr w:type="spellEnd"/>
      <w:r w:rsidRPr="009D72E9">
        <w:rPr>
          <w:rFonts w:ascii="Times New Roman" w:hAnsi="Times New Roman"/>
          <w:sz w:val="24"/>
          <w:szCs w:val="24"/>
          <w:lang w:val="kk-KZ"/>
        </w:rPr>
        <w:t xml:space="preserve"> Гайбулла Баллыевич</w:t>
      </w:r>
      <w:r w:rsidRPr="009D72E9">
        <w:rPr>
          <w:rFonts w:ascii="Times New Roman" w:hAnsi="Times New Roman"/>
          <w:sz w:val="24"/>
          <w:szCs w:val="24"/>
          <w:vertAlign w:val="superscript"/>
          <w:lang w:val="en-US"/>
        </w:rPr>
        <w:footnoteReference w:customMarkFollows="1" w:id="1"/>
        <w:sym w:font="Symbol" w:char="F02A"/>
      </w: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1650A8" w:rsidRPr="009D72E9" w:rsidRDefault="001650A8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D72E9">
        <w:rPr>
          <w:rFonts w:ascii="Times New Roman" w:hAnsi="Times New Roman"/>
          <w:b/>
          <w:bCs/>
          <w:sz w:val="24"/>
          <w:szCs w:val="24"/>
          <w:lang w:val="en-US"/>
        </w:rPr>
        <w:t>New proposals over words and phrases in the Abakan inscription (</w:t>
      </w:r>
      <w:r w:rsidR="00694157" w:rsidRPr="009D72E9">
        <w:rPr>
          <w:rFonts w:ascii="Times New Roman" w:hAnsi="Times New Roman"/>
          <w:b/>
          <w:bCs/>
          <w:sz w:val="24"/>
          <w:szCs w:val="24"/>
        </w:rPr>
        <w:t>Е</w:t>
      </w:r>
      <w:r w:rsidRPr="009D72E9">
        <w:rPr>
          <w:rFonts w:ascii="Times New Roman" w:hAnsi="Times New Roman"/>
          <w:b/>
          <w:bCs/>
          <w:sz w:val="24"/>
          <w:szCs w:val="24"/>
          <w:lang w:val="en-US"/>
        </w:rPr>
        <w:t>-48)</w:t>
      </w:r>
    </w:p>
    <w:p w:rsidR="001650A8" w:rsidRPr="009D72E9" w:rsidRDefault="001650A8" w:rsidP="001650A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9D72E9">
        <w:rPr>
          <w:rFonts w:ascii="Times New Roman" w:hAnsi="Times New Roman"/>
          <w:bCs/>
          <w:sz w:val="24"/>
          <w:szCs w:val="24"/>
          <w:lang w:val="en-US"/>
        </w:rPr>
        <w:t>ABSTRACT</w:t>
      </w:r>
      <w:r w:rsidRPr="009D72E9">
        <w:rPr>
          <w:rFonts w:ascii="Times New Roman" w:hAnsi="Times New Roman"/>
          <w:bCs/>
          <w:sz w:val="24"/>
          <w:szCs w:val="24"/>
          <w:lang w:val="kk-KZ"/>
        </w:rPr>
        <w:t>:</w:t>
      </w: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9D72E9">
        <w:rPr>
          <w:rFonts w:ascii="Times New Roman" w:hAnsi="Times New Roman"/>
          <w:sz w:val="24"/>
          <w:szCs w:val="24"/>
          <w:lang w:val="tr-TR"/>
        </w:rPr>
        <w:t xml:space="preserve">Our work over the Abakan (E-48) out of the Yenisey inscriptions finally resulted in the following: İn the 12-13 lines of the E-48 script some words till recently viewed as pieces of words with unclear meaning, were finally clearly read: 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iç y(ä)r (ä)l(i)ki 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“the deers of inner place”, 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yuş k(a)d(ï)ŋ (ä)l(i)ki 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“the birch deers of mountain/forest”, 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 (a)zm(a)ŋ : (a)tïġ </w:t>
      </w:r>
      <w:r w:rsidRPr="009D72E9">
        <w:rPr>
          <w:rFonts w:ascii="Times New Roman" w:hAnsi="Times New Roman"/>
          <w:sz w:val="24"/>
          <w:szCs w:val="24"/>
          <w:lang w:val="tr-TR"/>
        </w:rPr>
        <w:t>“the oxes (and) horses / castration horses”,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  ök(ü)z (a)t 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“oxes (and) horses” (12. lines); 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toġ(a)d(a)y : turñazï 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“the bustards and </w:t>
      </w:r>
      <w:r w:rsidRPr="009D72E9">
        <w:rPr>
          <w:rFonts w:ascii="Times New Roman" w:hAnsi="Times New Roman"/>
          <w:sz w:val="24"/>
          <w:szCs w:val="24"/>
          <w:lang w:val="en-US"/>
        </w:rPr>
        <w:t>cranes</w:t>
      </w:r>
      <w:r w:rsidRPr="009D72E9">
        <w:rPr>
          <w:rFonts w:ascii="Times New Roman" w:hAnsi="Times New Roman"/>
          <w:sz w:val="24"/>
          <w:szCs w:val="24"/>
          <w:lang w:val="tr-TR"/>
        </w:rPr>
        <w:t>”,</w:t>
      </w:r>
      <w:r w:rsidRPr="009D72E9">
        <w:rPr>
          <w:rFonts w:ascii="Times New Roman" w:hAnsi="Times New Roman"/>
          <w:i/>
          <w:iCs/>
          <w:sz w:val="24"/>
          <w:szCs w:val="24"/>
          <w:lang w:val="tr-TR"/>
        </w:rPr>
        <w:t xml:space="preserve"> (a)lp kögş(i)n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 “the big green birds (</w:t>
      </w:r>
      <w:r w:rsidRPr="009D72E9">
        <w:rPr>
          <w:rFonts w:ascii="Times New Roman" w:hAnsi="Times New Roman"/>
          <w:sz w:val="24"/>
          <w:szCs w:val="24"/>
          <w:lang w:val="tr-TR" w:bidi="fa-IR"/>
        </w:rPr>
        <w:t xml:space="preserve">=the </w:t>
      </w:r>
      <w:r w:rsidRPr="009D72E9">
        <w:rPr>
          <w:rFonts w:ascii="Times New Roman" w:hAnsi="Times New Roman"/>
          <w:sz w:val="24"/>
          <w:szCs w:val="24"/>
          <w:lang w:val="tr-TR"/>
        </w:rPr>
        <w:t xml:space="preserve">bustards and </w:t>
      </w:r>
      <w:r w:rsidRPr="009D72E9">
        <w:rPr>
          <w:rFonts w:ascii="Times New Roman" w:hAnsi="Times New Roman"/>
          <w:sz w:val="24"/>
          <w:szCs w:val="24"/>
          <w:lang w:val="en-US"/>
        </w:rPr>
        <w:t>cranes</w:t>
      </w:r>
      <w:r w:rsidRPr="009D72E9">
        <w:rPr>
          <w:rFonts w:ascii="Times New Roman" w:hAnsi="Times New Roman"/>
          <w:sz w:val="24"/>
          <w:szCs w:val="24"/>
          <w:lang w:val="tr-TR"/>
        </w:rPr>
        <w:t>)”.</w:t>
      </w: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bidi="fa-IR"/>
        </w:rPr>
      </w:pPr>
      <w:r w:rsidRPr="009D72E9">
        <w:rPr>
          <w:rFonts w:ascii="Times New Roman" w:hAnsi="Times New Roman"/>
          <w:bCs/>
          <w:sz w:val="24"/>
          <w:szCs w:val="24"/>
          <w:lang w:val="en-US"/>
        </w:rPr>
        <w:t xml:space="preserve">KEY </w:t>
      </w:r>
      <w:r w:rsidRPr="009D72E9">
        <w:rPr>
          <w:rFonts w:ascii="Times New Roman" w:hAnsi="Times New Roman"/>
          <w:bCs/>
          <w:sz w:val="24"/>
          <w:szCs w:val="24"/>
          <w:lang w:val="en-US" w:bidi="fa-IR"/>
        </w:rPr>
        <w:t xml:space="preserve">WORDS: </w:t>
      </w:r>
      <w:r w:rsidRPr="009D72E9">
        <w:rPr>
          <w:rFonts w:ascii="Times New Roman" w:hAnsi="Times New Roman"/>
          <w:sz w:val="24"/>
          <w:szCs w:val="24"/>
          <w:lang w:val="en-US" w:bidi="fa-IR"/>
        </w:rPr>
        <w:t>Old Turkic inscriptions, Yenisei, Abakan (E-48), epitaphs</w:t>
      </w:r>
      <w:r w:rsidRPr="009D72E9">
        <w:rPr>
          <w:rFonts w:ascii="Times New Roman" w:hAnsi="Times New Roman"/>
          <w:sz w:val="24"/>
          <w:szCs w:val="24"/>
          <w:lang w:val="kk-KZ" w:bidi="fa-IR"/>
        </w:rPr>
        <w:t>,</w:t>
      </w:r>
      <w:r w:rsidR="00694157" w:rsidRPr="009D72E9">
        <w:rPr>
          <w:rFonts w:ascii="Times New Roman" w:hAnsi="Times New Roman"/>
          <w:sz w:val="24"/>
          <w:szCs w:val="24"/>
          <w:lang w:val="kk-KZ" w:bidi="fa-IR"/>
        </w:rPr>
        <w:t xml:space="preserve"> </w:t>
      </w:r>
      <w:r w:rsidRPr="009D72E9">
        <w:rPr>
          <w:rFonts w:ascii="Times New Roman" w:hAnsi="Times New Roman"/>
          <w:color w:val="222222"/>
          <w:sz w:val="24"/>
          <w:szCs w:val="24"/>
          <w:lang w:val="en-US"/>
        </w:rPr>
        <w:t>interpretation</w:t>
      </w:r>
      <w:r w:rsidR="00694157" w:rsidRPr="009D72E9">
        <w:rPr>
          <w:rFonts w:ascii="Times New Roman" w:hAnsi="Times New Roman"/>
          <w:color w:val="222222"/>
          <w:sz w:val="24"/>
          <w:szCs w:val="24"/>
          <w:lang w:val="en-US"/>
        </w:rPr>
        <w:t>.</w:t>
      </w: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bidi="fa-IR"/>
        </w:rPr>
      </w:pPr>
    </w:p>
    <w:p w:rsidR="001650A8" w:rsidRPr="009D72E9" w:rsidRDefault="001650A8" w:rsidP="001650A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bidi="fa-IR"/>
        </w:rPr>
      </w:pPr>
      <w:r w:rsidRPr="009D72E9">
        <w:rPr>
          <w:rFonts w:ascii="Times New Roman" w:hAnsi="Times New Roman"/>
          <w:sz w:val="24"/>
          <w:szCs w:val="24"/>
          <w:lang w:val="en-US" w:bidi="fa-IR"/>
        </w:rPr>
        <w:tab/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В течение почти свыше одного столетия, </w:t>
      </w:r>
      <w:r w:rsidRPr="009D72E9">
        <w:rPr>
          <w:rFonts w:ascii="Times New Roman" w:hAnsi="Times New Roman"/>
          <w:sz w:val="24"/>
          <w:szCs w:val="24"/>
          <w:lang w:val="kk-KZ" w:bidi="fa-IR"/>
        </w:rPr>
        <w:t xml:space="preserve">с момента изучения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Енисейски</w:t>
      </w:r>
      <w:proofErr w:type="spellEnd"/>
      <w:r w:rsidRPr="009D72E9">
        <w:rPr>
          <w:rFonts w:ascii="Times New Roman" w:hAnsi="Times New Roman"/>
          <w:sz w:val="24"/>
          <w:szCs w:val="24"/>
          <w:lang w:val="kk-KZ" w:bidi="fa-IR"/>
        </w:rPr>
        <w:t>х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 памятник</w:t>
      </w:r>
      <w:r w:rsidRPr="009D72E9">
        <w:rPr>
          <w:rFonts w:ascii="Times New Roman" w:hAnsi="Times New Roman"/>
          <w:sz w:val="24"/>
          <w:szCs w:val="24"/>
          <w:lang w:val="kk-KZ" w:bidi="fa-IR"/>
        </w:rPr>
        <w:t>ов с точки зрения лингвистики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, </w:t>
      </w:r>
      <w:r w:rsidRPr="009D72E9">
        <w:rPr>
          <w:rFonts w:ascii="Times New Roman" w:hAnsi="Times New Roman"/>
          <w:sz w:val="24"/>
          <w:szCs w:val="24"/>
          <w:lang w:val="kk-KZ" w:bidi="fa-IR"/>
        </w:rPr>
        <w:t xml:space="preserve">на свет появились 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сотни исследований. Данные памятники являлись объектом исследования таких известных тюркологов, как В. Томсон, В.В. Радлов, П.М. Мелиоранский, С.Е. Малов, Х.Н.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Оркун</w:t>
      </w:r>
      <w:proofErr w:type="spellEnd"/>
      <w:r w:rsidRPr="009D72E9">
        <w:rPr>
          <w:rFonts w:ascii="Times New Roman" w:hAnsi="Times New Roman"/>
          <w:sz w:val="24"/>
          <w:szCs w:val="24"/>
          <w:lang w:bidi="fa-IR"/>
        </w:rPr>
        <w:t xml:space="preserve">, Т.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Текин</w:t>
      </w:r>
      <w:proofErr w:type="spellEnd"/>
      <w:r w:rsidRPr="009D72E9">
        <w:rPr>
          <w:rFonts w:ascii="Times New Roman" w:hAnsi="Times New Roman"/>
          <w:sz w:val="24"/>
          <w:szCs w:val="24"/>
          <w:lang w:bidi="fa-IR"/>
        </w:rPr>
        <w:t xml:space="preserve">, С.Г. Кляшторный, И.А. Батманов, А.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Аманжолов</w:t>
      </w:r>
      <w:proofErr w:type="spellEnd"/>
      <w:r w:rsidRPr="009D72E9">
        <w:rPr>
          <w:rFonts w:ascii="Times New Roman" w:hAnsi="Times New Roman"/>
          <w:sz w:val="24"/>
          <w:szCs w:val="24"/>
          <w:lang w:bidi="fa-IR"/>
        </w:rPr>
        <w:t xml:space="preserve">, О.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Серткая</w:t>
      </w:r>
      <w:proofErr w:type="spellEnd"/>
      <w:r w:rsidRPr="009D72E9">
        <w:rPr>
          <w:rFonts w:ascii="Times New Roman" w:hAnsi="Times New Roman"/>
          <w:sz w:val="24"/>
          <w:szCs w:val="24"/>
          <w:lang w:bidi="fa-IR"/>
        </w:rPr>
        <w:t xml:space="preserve"> и др. Однако, несмотря на большие успехи, достигнутые в этом направлении, 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име</w:t>
      </w:r>
      <w:proofErr w:type="spellEnd"/>
      <w:r w:rsidRPr="009D72E9">
        <w:rPr>
          <w:rFonts w:ascii="Times New Roman" w:hAnsi="Times New Roman"/>
          <w:sz w:val="24"/>
          <w:szCs w:val="24"/>
          <w:lang w:val="kk-KZ" w:bidi="fa-IR"/>
        </w:rPr>
        <w:t>ю</w:t>
      </w:r>
      <w:proofErr w:type="spellStart"/>
      <w:r w:rsidRPr="009D72E9">
        <w:rPr>
          <w:rFonts w:ascii="Times New Roman" w:hAnsi="Times New Roman"/>
          <w:sz w:val="24"/>
          <w:szCs w:val="24"/>
          <w:lang w:bidi="fa-IR"/>
        </w:rPr>
        <w:t>тся</w:t>
      </w:r>
      <w:proofErr w:type="spellEnd"/>
      <w:r w:rsidR="00694157" w:rsidRPr="009D72E9">
        <w:rPr>
          <w:rFonts w:ascii="Times New Roman" w:hAnsi="Times New Roman"/>
          <w:sz w:val="24"/>
          <w:szCs w:val="24"/>
          <w:lang w:bidi="fa-IR"/>
        </w:rPr>
        <w:t xml:space="preserve"> </w:t>
      </w:r>
      <w:r w:rsidRPr="005B0956">
        <w:rPr>
          <w:rFonts w:ascii="Times New Roman" w:hAnsi="Times New Roman"/>
          <w:sz w:val="24"/>
          <w:szCs w:val="24"/>
          <w:lang w:bidi="fa-IR"/>
        </w:rPr>
        <w:t>недостатки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 и </w:t>
      </w:r>
      <w:r w:rsidRPr="005B0956">
        <w:rPr>
          <w:rFonts w:ascii="Times New Roman" w:hAnsi="Times New Roman"/>
          <w:sz w:val="24"/>
          <w:szCs w:val="24"/>
          <w:lang w:bidi="fa-IR"/>
        </w:rPr>
        <w:t>противоречия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 в прочтении и интерпретации Енисейских памятников, количество которых </w:t>
      </w:r>
      <w:r w:rsidRPr="009D72E9">
        <w:rPr>
          <w:rFonts w:ascii="Times New Roman" w:hAnsi="Times New Roman"/>
          <w:sz w:val="24"/>
          <w:szCs w:val="24"/>
          <w:lang w:val="kk-KZ" w:bidi="fa-IR"/>
        </w:rPr>
        <w:t>с каждым годом</w:t>
      </w:r>
      <w:r w:rsidRPr="009D72E9">
        <w:rPr>
          <w:rFonts w:ascii="Times New Roman" w:hAnsi="Times New Roman"/>
          <w:sz w:val="24"/>
          <w:szCs w:val="24"/>
          <w:lang w:bidi="fa-IR"/>
        </w:rPr>
        <w:t xml:space="preserve"> увеличивается. </w:t>
      </w:r>
    </w:p>
    <w:p w:rsidR="001650A8" w:rsidRPr="009D72E9" w:rsidRDefault="001650A8" w:rsidP="001650A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bidi="fa-IR"/>
        </w:rPr>
      </w:pPr>
      <w:r w:rsidRPr="009D72E9">
        <w:rPr>
          <w:rFonts w:ascii="Times New Roman" w:hAnsi="Times New Roman"/>
          <w:sz w:val="24"/>
          <w:szCs w:val="24"/>
          <w:lang w:val="kk-KZ" w:bidi="fa-IR"/>
        </w:rPr>
        <w:tab/>
      </w:r>
      <w:r w:rsidRPr="009D72E9">
        <w:rPr>
          <w:rFonts w:ascii="Times New Roman" w:hAnsi="Times New Roman"/>
          <w:sz w:val="24"/>
          <w:szCs w:val="24"/>
          <w:lang w:val="kk-KZ" w:bidi="fa-IR"/>
        </w:rPr>
        <w:tab/>
      </w:r>
      <w:r w:rsidRPr="009D72E9">
        <w:rPr>
          <w:rFonts w:ascii="Times New Roman" w:hAnsi="Times New Roman"/>
          <w:sz w:val="24"/>
          <w:szCs w:val="24"/>
          <w:lang w:val="kk-KZ" w:bidi="fa-IR"/>
        </w:rPr>
        <w:tab/>
        <w:t>...</w:t>
      </w:r>
    </w:p>
    <w:p w:rsidR="001650A8" w:rsidRPr="009D72E9" w:rsidRDefault="001650A8" w:rsidP="001650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D72E9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9D72E9">
        <w:rPr>
          <w:rFonts w:ascii="Times New Roman" w:hAnsi="Times New Roman"/>
          <w:sz w:val="24"/>
          <w:szCs w:val="24"/>
        </w:rPr>
        <w:t>Кормушин</w:t>
      </w:r>
      <w:proofErr w:type="spellEnd"/>
      <w:r w:rsidRPr="009D72E9">
        <w:rPr>
          <w:rFonts w:ascii="Times New Roman" w:hAnsi="Times New Roman"/>
          <w:sz w:val="24"/>
          <w:szCs w:val="24"/>
        </w:rPr>
        <w:t>, тщательно исследовавший этот памятник, изменил порядок прочтения строк. Согласно, исследователю на лицевой стороне расположено шесть, на левой – две, обратной – шесть строк, и на правой стороне – одна строка, при этом строки 3, 5, 6 на лицевой стороне не читаются [</w:t>
      </w:r>
      <w:proofErr w:type="spellStart"/>
      <w:r w:rsidRPr="009D72E9">
        <w:rPr>
          <w:rFonts w:ascii="Times New Roman" w:hAnsi="Times New Roman"/>
          <w:sz w:val="24"/>
          <w:szCs w:val="24"/>
        </w:rPr>
        <w:t>Кормушин</w:t>
      </w:r>
      <w:proofErr w:type="spellEnd"/>
      <w:r w:rsidRPr="009D72E9">
        <w:rPr>
          <w:rFonts w:ascii="Times New Roman" w:hAnsi="Times New Roman"/>
          <w:sz w:val="24"/>
          <w:szCs w:val="24"/>
        </w:rPr>
        <w:t xml:space="preserve"> 2008: 138-13].</w:t>
      </w:r>
    </w:p>
    <w:p w:rsidR="001650A8" w:rsidRPr="009D72E9" w:rsidRDefault="001650A8" w:rsidP="001650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9D72E9">
        <w:rPr>
          <w:rFonts w:ascii="Times New Roman" w:hAnsi="Times New Roman"/>
          <w:sz w:val="24"/>
          <w:szCs w:val="24"/>
          <w:lang w:val="kk-KZ"/>
        </w:rPr>
        <w:t>....</w:t>
      </w:r>
    </w:p>
    <w:p w:rsidR="001650A8" w:rsidRPr="009D72E9" w:rsidRDefault="001650A8" w:rsidP="001650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D72E9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1650A8" w:rsidRPr="009D72E9" w:rsidRDefault="001650A8" w:rsidP="001650A8">
      <w:pPr>
        <w:tabs>
          <w:tab w:val="left" w:pos="540"/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650A8" w:rsidRPr="009D72E9" w:rsidRDefault="001650A8" w:rsidP="002452A7">
      <w:pPr>
        <w:tabs>
          <w:tab w:val="left" w:pos="284"/>
          <w:tab w:val="left" w:pos="540"/>
          <w:tab w:val="left" w:pos="375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kk-KZ"/>
        </w:rPr>
      </w:pPr>
      <w:r w:rsidRPr="009D72E9">
        <w:rPr>
          <w:rFonts w:ascii="Times New Roman" w:hAnsi="Times New Roman"/>
          <w:sz w:val="24"/>
          <w:szCs w:val="24"/>
          <w:lang w:val="kk-KZ"/>
        </w:rPr>
        <w:t>Абдуллаев Ф. Ўзбек</w:t>
      </w:r>
      <w:r w:rsidR="002452A7" w:rsidRPr="009D72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72E9">
        <w:rPr>
          <w:rFonts w:ascii="Times New Roman" w:hAnsi="Times New Roman"/>
          <w:sz w:val="24"/>
          <w:szCs w:val="24"/>
          <w:lang w:val="kk-KZ"/>
        </w:rPr>
        <w:t>тилининг</w:t>
      </w:r>
      <w:r w:rsidR="002452A7" w:rsidRPr="009D72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72E9">
        <w:rPr>
          <w:rFonts w:ascii="Times New Roman" w:hAnsi="Times New Roman"/>
          <w:sz w:val="24"/>
          <w:szCs w:val="24"/>
          <w:lang w:val="kk-KZ"/>
        </w:rPr>
        <w:t>Хоразм</w:t>
      </w:r>
      <w:r w:rsidR="002452A7" w:rsidRPr="009D72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72E9">
        <w:rPr>
          <w:rFonts w:ascii="Times New Roman" w:hAnsi="Times New Roman"/>
          <w:sz w:val="24"/>
          <w:szCs w:val="24"/>
          <w:lang w:val="kk-KZ"/>
        </w:rPr>
        <w:t>шевалари. I. Луғат. II. Хоразм</w:t>
      </w:r>
      <w:r w:rsidR="002452A7" w:rsidRPr="009D72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72E9">
        <w:rPr>
          <w:rFonts w:ascii="Times New Roman" w:hAnsi="Times New Roman"/>
          <w:sz w:val="24"/>
          <w:szCs w:val="24"/>
          <w:lang w:val="kk-KZ"/>
        </w:rPr>
        <w:t>шеваларининг</w:t>
      </w:r>
      <w:r w:rsidR="002452A7" w:rsidRPr="009D72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72E9">
        <w:rPr>
          <w:rFonts w:ascii="Times New Roman" w:hAnsi="Times New Roman"/>
          <w:sz w:val="24"/>
          <w:szCs w:val="24"/>
          <w:lang w:val="kk-KZ"/>
        </w:rPr>
        <w:t>таснифи. Тошкент, 1961.</w:t>
      </w:r>
    </w:p>
    <w:p w:rsidR="001650A8" w:rsidRPr="009D72E9" w:rsidRDefault="001650A8" w:rsidP="001650A8">
      <w:pPr>
        <w:tabs>
          <w:tab w:val="left" w:pos="284"/>
          <w:tab w:val="left" w:pos="540"/>
          <w:tab w:val="left" w:pos="567"/>
          <w:tab w:val="left" w:pos="375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kk-KZ"/>
        </w:rPr>
      </w:pPr>
      <w:r w:rsidRPr="009D72E9">
        <w:rPr>
          <w:rFonts w:ascii="Times New Roman" w:hAnsi="Times New Roman"/>
          <w:sz w:val="24"/>
          <w:szCs w:val="24"/>
          <w:lang w:val="kk-KZ"/>
        </w:rPr>
        <w:t>Васильев Д.Д. Корпус тюркских рунических памятников бассейна Енисея. Ленинград, 1</w:t>
      </w:r>
      <w:r w:rsidRPr="009D72E9">
        <w:rPr>
          <w:rFonts w:ascii="Times New Roman" w:hAnsi="Times New Roman"/>
          <w:sz w:val="24"/>
          <w:szCs w:val="24"/>
        </w:rPr>
        <w:t>983.</w:t>
      </w:r>
    </w:p>
    <w:p w:rsidR="001650A8" w:rsidRPr="001650A8" w:rsidRDefault="001650A8" w:rsidP="001650A8">
      <w:pPr>
        <w:tabs>
          <w:tab w:val="left" w:pos="284"/>
          <w:tab w:val="left" w:pos="540"/>
          <w:tab w:val="left" w:pos="567"/>
          <w:tab w:val="left" w:pos="375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1650A8">
        <w:rPr>
          <w:rFonts w:ascii="Times New Roman" w:hAnsi="Times New Roman"/>
          <w:sz w:val="28"/>
          <w:szCs w:val="28"/>
          <w:lang w:val="kk-KZ"/>
        </w:rPr>
        <w:t>....</w:t>
      </w:r>
    </w:p>
    <w:p w:rsidR="00947B37" w:rsidRDefault="00947B37" w:rsidP="005A1D6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47B37" w:rsidRDefault="00947B37" w:rsidP="005A1D6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47B37" w:rsidRDefault="00947B37" w:rsidP="005A1D6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47B37" w:rsidRDefault="00947B37" w:rsidP="005A1D6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47B37" w:rsidRDefault="00947B37" w:rsidP="005A1D6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947B37" w:rsidSect="00AD03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97" w:rsidRDefault="00DC5697" w:rsidP="008C6909">
      <w:pPr>
        <w:spacing w:after="0" w:line="240" w:lineRule="auto"/>
      </w:pPr>
      <w:r>
        <w:separator/>
      </w:r>
    </w:p>
  </w:endnote>
  <w:endnote w:type="continuationSeparator" w:id="0">
    <w:p w:rsidR="00DC5697" w:rsidRDefault="00DC5697" w:rsidP="008C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97" w:rsidRDefault="00DC5697" w:rsidP="008C6909">
      <w:pPr>
        <w:spacing w:after="0" w:line="240" w:lineRule="auto"/>
      </w:pPr>
      <w:r>
        <w:separator/>
      </w:r>
    </w:p>
  </w:footnote>
  <w:footnote w:type="continuationSeparator" w:id="0">
    <w:p w:rsidR="00DC5697" w:rsidRDefault="00DC5697" w:rsidP="008C6909">
      <w:pPr>
        <w:spacing w:after="0" w:line="240" w:lineRule="auto"/>
      </w:pPr>
      <w:r>
        <w:continuationSeparator/>
      </w:r>
    </w:p>
  </w:footnote>
  <w:footnote w:id="1">
    <w:p w:rsidR="001650A8" w:rsidRDefault="001650A8" w:rsidP="001650A8">
      <w:pPr>
        <w:pStyle w:val="a8"/>
      </w:pPr>
      <w:r w:rsidRPr="00F239C0">
        <w:rPr>
          <w:rStyle w:val="aa"/>
          <w:sz w:val="20"/>
        </w:rPr>
        <w:sym w:font="Symbol" w:char="F02A"/>
      </w:r>
      <w:r w:rsidRPr="00F239C0">
        <w:rPr>
          <w:lang w:val="kk-KZ"/>
        </w:rPr>
        <w:t>Доктор исторических наук</w:t>
      </w:r>
      <w:r w:rsidRPr="00F239C0">
        <w:t>.,</w:t>
      </w:r>
      <w:r w:rsidRPr="00F239C0">
        <w:rPr>
          <w:lang w:val="kk-KZ"/>
        </w:rPr>
        <w:t xml:space="preserve"> </w:t>
      </w:r>
      <w:r w:rsidRPr="00F239C0">
        <w:t xml:space="preserve"> gaybullah@mail.ru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D45"/>
    <w:multiLevelType w:val="hybridMultilevel"/>
    <w:tmpl w:val="1D9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72CE"/>
    <w:multiLevelType w:val="hybridMultilevel"/>
    <w:tmpl w:val="53D0B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97D7F"/>
    <w:multiLevelType w:val="hybridMultilevel"/>
    <w:tmpl w:val="95B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4D44"/>
    <w:multiLevelType w:val="hybridMultilevel"/>
    <w:tmpl w:val="F21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6C"/>
    <w:multiLevelType w:val="hybridMultilevel"/>
    <w:tmpl w:val="999C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4F04"/>
    <w:multiLevelType w:val="hybridMultilevel"/>
    <w:tmpl w:val="025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531"/>
    <w:multiLevelType w:val="hybridMultilevel"/>
    <w:tmpl w:val="794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7CA1"/>
    <w:multiLevelType w:val="hybridMultilevel"/>
    <w:tmpl w:val="F7563606"/>
    <w:lvl w:ilvl="0" w:tplc="8244D3AC">
      <w:start w:val="201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0F4016"/>
    <w:multiLevelType w:val="hybridMultilevel"/>
    <w:tmpl w:val="AD60E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02AB6"/>
    <w:multiLevelType w:val="hybridMultilevel"/>
    <w:tmpl w:val="1E2E2DF8"/>
    <w:lvl w:ilvl="0" w:tplc="E73C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141273"/>
    <w:multiLevelType w:val="hybridMultilevel"/>
    <w:tmpl w:val="D17E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8497B"/>
    <w:multiLevelType w:val="multilevel"/>
    <w:tmpl w:val="B7A2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0A5DEC"/>
    <w:multiLevelType w:val="hybridMultilevel"/>
    <w:tmpl w:val="FF9C8B4E"/>
    <w:lvl w:ilvl="0" w:tplc="457C1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444A"/>
    <w:multiLevelType w:val="hybridMultilevel"/>
    <w:tmpl w:val="FB2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8B"/>
    <w:rsid w:val="000317FE"/>
    <w:rsid w:val="00035C8D"/>
    <w:rsid w:val="00043450"/>
    <w:rsid w:val="00046B1C"/>
    <w:rsid w:val="0005384D"/>
    <w:rsid w:val="00062A85"/>
    <w:rsid w:val="00066151"/>
    <w:rsid w:val="00066FDC"/>
    <w:rsid w:val="00074AE1"/>
    <w:rsid w:val="000863EC"/>
    <w:rsid w:val="000A0713"/>
    <w:rsid w:val="000A4593"/>
    <w:rsid w:val="000A78E8"/>
    <w:rsid w:val="000B35C1"/>
    <w:rsid w:val="000E3C0B"/>
    <w:rsid w:val="000F3021"/>
    <w:rsid w:val="000F51A3"/>
    <w:rsid w:val="00100031"/>
    <w:rsid w:val="0010041A"/>
    <w:rsid w:val="00101C7D"/>
    <w:rsid w:val="001064EC"/>
    <w:rsid w:val="00120CC9"/>
    <w:rsid w:val="00121C51"/>
    <w:rsid w:val="001336A8"/>
    <w:rsid w:val="0014333D"/>
    <w:rsid w:val="00157663"/>
    <w:rsid w:val="0016105B"/>
    <w:rsid w:val="0016342C"/>
    <w:rsid w:val="001650A8"/>
    <w:rsid w:val="001701B6"/>
    <w:rsid w:val="00180F7A"/>
    <w:rsid w:val="001A155A"/>
    <w:rsid w:val="001B36FB"/>
    <w:rsid w:val="001B431E"/>
    <w:rsid w:val="001B63FF"/>
    <w:rsid w:val="001C6110"/>
    <w:rsid w:val="001C7410"/>
    <w:rsid w:val="001D7DF6"/>
    <w:rsid w:val="001E13B2"/>
    <w:rsid w:val="001E2B0C"/>
    <w:rsid w:val="001F4494"/>
    <w:rsid w:val="00216DB9"/>
    <w:rsid w:val="00243A1B"/>
    <w:rsid w:val="00244C43"/>
    <w:rsid w:val="002452A7"/>
    <w:rsid w:val="00256381"/>
    <w:rsid w:val="00256A5A"/>
    <w:rsid w:val="0025706B"/>
    <w:rsid w:val="00260852"/>
    <w:rsid w:val="002673FD"/>
    <w:rsid w:val="00283DDE"/>
    <w:rsid w:val="00293E4F"/>
    <w:rsid w:val="002B3967"/>
    <w:rsid w:val="002C48EC"/>
    <w:rsid w:val="002C4952"/>
    <w:rsid w:val="002C62F4"/>
    <w:rsid w:val="002D0DA2"/>
    <w:rsid w:val="002D2EB0"/>
    <w:rsid w:val="002D7592"/>
    <w:rsid w:val="0031305D"/>
    <w:rsid w:val="00316AD4"/>
    <w:rsid w:val="00320F1C"/>
    <w:rsid w:val="00321B26"/>
    <w:rsid w:val="00330CA1"/>
    <w:rsid w:val="003437BE"/>
    <w:rsid w:val="0034574F"/>
    <w:rsid w:val="00345D3F"/>
    <w:rsid w:val="00351BCB"/>
    <w:rsid w:val="00364307"/>
    <w:rsid w:val="003658D0"/>
    <w:rsid w:val="00376A05"/>
    <w:rsid w:val="00385457"/>
    <w:rsid w:val="003908AE"/>
    <w:rsid w:val="003B2DE2"/>
    <w:rsid w:val="003C7597"/>
    <w:rsid w:val="003D20DD"/>
    <w:rsid w:val="003D23AC"/>
    <w:rsid w:val="003D2D0D"/>
    <w:rsid w:val="003D329A"/>
    <w:rsid w:val="003E0935"/>
    <w:rsid w:val="003E4033"/>
    <w:rsid w:val="003E45EB"/>
    <w:rsid w:val="003E4ACB"/>
    <w:rsid w:val="003E627E"/>
    <w:rsid w:val="003E7EF7"/>
    <w:rsid w:val="003F72C0"/>
    <w:rsid w:val="003F76E1"/>
    <w:rsid w:val="00403A7E"/>
    <w:rsid w:val="0041150E"/>
    <w:rsid w:val="00425E0B"/>
    <w:rsid w:val="0043188D"/>
    <w:rsid w:val="004343D8"/>
    <w:rsid w:val="004466BB"/>
    <w:rsid w:val="00451752"/>
    <w:rsid w:val="0048479D"/>
    <w:rsid w:val="00487900"/>
    <w:rsid w:val="004A775C"/>
    <w:rsid w:val="004B1814"/>
    <w:rsid w:val="004B7A85"/>
    <w:rsid w:val="004C419A"/>
    <w:rsid w:val="004D21DD"/>
    <w:rsid w:val="004D2801"/>
    <w:rsid w:val="004E4E3F"/>
    <w:rsid w:val="004E614B"/>
    <w:rsid w:val="004F6D2D"/>
    <w:rsid w:val="00511643"/>
    <w:rsid w:val="00511948"/>
    <w:rsid w:val="00531DBD"/>
    <w:rsid w:val="00532066"/>
    <w:rsid w:val="0053647A"/>
    <w:rsid w:val="0055493B"/>
    <w:rsid w:val="005555D7"/>
    <w:rsid w:val="005564A7"/>
    <w:rsid w:val="0056316B"/>
    <w:rsid w:val="00580308"/>
    <w:rsid w:val="0059330E"/>
    <w:rsid w:val="00597F17"/>
    <w:rsid w:val="005A1D66"/>
    <w:rsid w:val="005A3D29"/>
    <w:rsid w:val="005A4B76"/>
    <w:rsid w:val="005B0956"/>
    <w:rsid w:val="005B6021"/>
    <w:rsid w:val="005C0EFC"/>
    <w:rsid w:val="005D6B3A"/>
    <w:rsid w:val="005E6E4C"/>
    <w:rsid w:val="005E7A8F"/>
    <w:rsid w:val="005F0072"/>
    <w:rsid w:val="0060122E"/>
    <w:rsid w:val="00602705"/>
    <w:rsid w:val="0060457E"/>
    <w:rsid w:val="006064FC"/>
    <w:rsid w:val="00612F42"/>
    <w:rsid w:val="006314E9"/>
    <w:rsid w:val="00660657"/>
    <w:rsid w:val="00670AD5"/>
    <w:rsid w:val="00673502"/>
    <w:rsid w:val="00676AC1"/>
    <w:rsid w:val="006800A4"/>
    <w:rsid w:val="00694157"/>
    <w:rsid w:val="00696791"/>
    <w:rsid w:val="006A0EB9"/>
    <w:rsid w:val="006A2EFB"/>
    <w:rsid w:val="006A5392"/>
    <w:rsid w:val="006B1023"/>
    <w:rsid w:val="006C1378"/>
    <w:rsid w:val="006D29BC"/>
    <w:rsid w:val="006D5478"/>
    <w:rsid w:val="006D668B"/>
    <w:rsid w:val="006E4A7C"/>
    <w:rsid w:val="006F1B22"/>
    <w:rsid w:val="006F42DC"/>
    <w:rsid w:val="007001D1"/>
    <w:rsid w:val="0070024A"/>
    <w:rsid w:val="00711D5A"/>
    <w:rsid w:val="00715F46"/>
    <w:rsid w:val="00721E19"/>
    <w:rsid w:val="00724673"/>
    <w:rsid w:val="0074005B"/>
    <w:rsid w:val="00740EBF"/>
    <w:rsid w:val="00744A4E"/>
    <w:rsid w:val="00754762"/>
    <w:rsid w:val="007579F8"/>
    <w:rsid w:val="0076265A"/>
    <w:rsid w:val="00767252"/>
    <w:rsid w:val="00785B79"/>
    <w:rsid w:val="00787C46"/>
    <w:rsid w:val="0079377C"/>
    <w:rsid w:val="00793D89"/>
    <w:rsid w:val="007B285D"/>
    <w:rsid w:val="007C09BB"/>
    <w:rsid w:val="007C1100"/>
    <w:rsid w:val="007C4606"/>
    <w:rsid w:val="007C7F2B"/>
    <w:rsid w:val="007E34B4"/>
    <w:rsid w:val="007E4D82"/>
    <w:rsid w:val="007E6105"/>
    <w:rsid w:val="007F6A75"/>
    <w:rsid w:val="00806791"/>
    <w:rsid w:val="00832211"/>
    <w:rsid w:val="00832EAC"/>
    <w:rsid w:val="008438EE"/>
    <w:rsid w:val="00843E62"/>
    <w:rsid w:val="0085222D"/>
    <w:rsid w:val="008763AC"/>
    <w:rsid w:val="0088139D"/>
    <w:rsid w:val="008947AB"/>
    <w:rsid w:val="008A2491"/>
    <w:rsid w:val="008B666C"/>
    <w:rsid w:val="008C055E"/>
    <w:rsid w:val="008C6909"/>
    <w:rsid w:val="008D647D"/>
    <w:rsid w:val="008E4F98"/>
    <w:rsid w:val="008E67E1"/>
    <w:rsid w:val="008F6FDC"/>
    <w:rsid w:val="00922C87"/>
    <w:rsid w:val="00923DF7"/>
    <w:rsid w:val="00933595"/>
    <w:rsid w:val="0093402B"/>
    <w:rsid w:val="00935E9B"/>
    <w:rsid w:val="00942CC3"/>
    <w:rsid w:val="00947B37"/>
    <w:rsid w:val="00953A85"/>
    <w:rsid w:val="00955F44"/>
    <w:rsid w:val="0095602B"/>
    <w:rsid w:val="009741D3"/>
    <w:rsid w:val="00985CFA"/>
    <w:rsid w:val="009869BE"/>
    <w:rsid w:val="00991055"/>
    <w:rsid w:val="009B534D"/>
    <w:rsid w:val="009B5E5F"/>
    <w:rsid w:val="009D3240"/>
    <w:rsid w:val="009D72E9"/>
    <w:rsid w:val="009E296D"/>
    <w:rsid w:val="009F6C10"/>
    <w:rsid w:val="00A02378"/>
    <w:rsid w:val="00A1634F"/>
    <w:rsid w:val="00A22B59"/>
    <w:rsid w:val="00A2680A"/>
    <w:rsid w:val="00A27B17"/>
    <w:rsid w:val="00A41678"/>
    <w:rsid w:val="00A45259"/>
    <w:rsid w:val="00A46C4C"/>
    <w:rsid w:val="00A53ECC"/>
    <w:rsid w:val="00A55A68"/>
    <w:rsid w:val="00A5643A"/>
    <w:rsid w:val="00A61882"/>
    <w:rsid w:val="00A7189C"/>
    <w:rsid w:val="00A71DBA"/>
    <w:rsid w:val="00A754B0"/>
    <w:rsid w:val="00A903CE"/>
    <w:rsid w:val="00A90AA2"/>
    <w:rsid w:val="00AA28CC"/>
    <w:rsid w:val="00AA7B9B"/>
    <w:rsid w:val="00AC3A35"/>
    <w:rsid w:val="00AC5839"/>
    <w:rsid w:val="00AD0001"/>
    <w:rsid w:val="00AD0329"/>
    <w:rsid w:val="00AD5850"/>
    <w:rsid w:val="00AE2891"/>
    <w:rsid w:val="00AE424F"/>
    <w:rsid w:val="00AE4E83"/>
    <w:rsid w:val="00AE552B"/>
    <w:rsid w:val="00AE6DC7"/>
    <w:rsid w:val="00AF1982"/>
    <w:rsid w:val="00B05E06"/>
    <w:rsid w:val="00B120D1"/>
    <w:rsid w:val="00B12A98"/>
    <w:rsid w:val="00B15C9B"/>
    <w:rsid w:val="00B21239"/>
    <w:rsid w:val="00B24790"/>
    <w:rsid w:val="00B25468"/>
    <w:rsid w:val="00B66D98"/>
    <w:rsid w:val="00B830C8"/>
    <w:rsid w:val="00BA0078"/>
    <w:rsid w:val="00BC132D"/>
    <w:rsid w:val="00BD0ED4"/>
    <w:rsid w:val="00BE49C1"/>
    <w:rsid w:val="00BE5433"/>
    <w:rsid w:val="00BE7C40"/>
    <w:rsid w:val="00BF5F84"/>
    <w:rsid w:val="00C1057C"/>
    <w:rsid w:val="00C1352D"/>
    <w:rsid w:val="00C16D2A"/>
    <w:rsid w:val="00C24BD8"/>
    <w:rsid w:val="00C33D05"/>
    <w:rsid w:val="00C830D5"/>
    <w:rsid w:val="00CA768B"/>
    <w:rsid w:val="00CB1285"/>
    <w:rsid w:val="00CB3907"/>
    <w:rsid w:val="00CC4AE0"/>
    <w:rsid w:val="00CC63CC"/>
    <w:rsid w:val="00CF1BF6"/>
    <w:rsid w:val="00D05477"/>
    <w:rsid w:val="00D06FA6"/>
    <w:rsid w:val="00D159CB"/>
    <w:rsid w:val="00D17D1C"/>
    <w:rsid w:val="00D2611B"/>
    <w:rsid w:val="00D354E3"/>
    <w:rsid w:val="00D426FE"/>
    <w:rsid w:val="00D4461F"/>
    <w:rsid w:val="00D53032"/>
    <w:rsid w:val="00D625CE"/>
    <w:rsid w:val="00D715E9"/>
    <w:rsid w:val="00D719D0"/>
    <w:rsid w:val="00D734FA"/>
    <w:rsid w:val="00D8384D"/>
    <w:rsid w:val="00DA4C19"/>
    <w:rsid w:val="00DA6B0A"/>
    <w:rsid w:val="00DB3AEF"/>
    <w:rsid w:val="00DC2CFB"/>
    <w:rsid w:val="00DC39F5"/>
    <w:rsid w:val="00DC5697"/>
    <w:rsid w:val="00DD4EC6"/>
    <w:rsid w:val="00DD743C"/>
    <w:rsid w:val="00DD76FA"/>
    <w:rsid w:val="00DE19C4"/>
    <w:rsid w:val="00DE2D0A"/>
    <w:rsid w:val="00DE77E7"/>
    <w:rsid w:val="00E00AA4"/>
    <w:rsid w:val="00E06EE2"/>
    <w:rsid w:val="00E270A4"/>
    <w:rsid w:val="00E31BD9"/>
    <w:rsid w:val="00E40CAE"/>
    <w:rsid w:val="00E47899"/>
    <w:rsid w:val="00E553B0"/>
    <w:rsid w:val="00E56564"/>
    <w:rsid w:val="00E64A01"/>
    <w:rsid w:val="00E92692"/>
    <w:rsid w:val="00EA32C2"/>
    <w:rsid w:val="00EB0CD4"/>
    <w:rsid w:val="00EB63CA"/>
    <w:rsid w:val="00EC05CE"/>
    <w:rsid w:val="00EC18AD"/>
    <w:rsid w:val="00ED21C8"/>
    <w:rsid w:val="00EE5278"/>
    <w:rsid w:val="00EF1514"/>
    <w:rsid w:val="00EF2BAD"/>
    <w:rsid w:val="00EF566D"/>
    <w:rsid w:val="00EF688D"/>
    <w:rsid w:val="00F020F6"/>
    <w:rsid w:val="00F239C0"/>
    <w:rsid w:val="00F373D9"/>
    <w:rsid w:val="00F43D79"/>
    <w:rsid w:val="00F441D8"/>
    <w:rsid w:val="00F5418F"/>
    <w:rsid w:val="00F55104"/>
    <w:rsid w:val="00F56605"/>
    <w:rsid w:val="00F577A3"/>
    <w:rsid w:val="00F6175B"/>
    <w:rsid w:val="00F67FF7"/>
    <w:rsid w:val="00F845C3"/>
    <w:rsid w:val="00F9203D"/>
    <w:rsid w:val="00F92E68"/>
    <w:rsid w:val="00F94304"/>
    <w:rsid w:val="00FA0E7C"/>
    <w:rsid w:val="00FB123D"/>
    <w:rsid w:val="00FB13F4"/>
    <w:rsid w:val="00FB3B8C"/>
    <w:rsid w:val="00FC0A2D"/>
    <w:rsid w:val="00FD2094"/>
    <w:rsid w:val="00FD6C8B"/>
    <w:rsid w:val="00FD701A"/>
    <w:rsid w:val="00FE0B3F"/>
    <w:rsid w:val="00FE34C3"/>
    <w:rsid w:val="00FE3682"/>
    <w:rsid w:val="00FE40F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C198E"/>
  <w15:docId w15:val="{61A10F56-EDC8-4D3F-B25A-2D6528B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47A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F198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4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37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18F"/>
    <w:pPr>
      <w:ind w:left="720"/>
      <w:contextualSpacing/>
    </w:pPr>
  </w:style>
  <w:style w:type="character" w:styleId="a7">
    <w:name w:val="Strong"/>
    <w:uiPriority w:val="99"/>
    <w:qFormat/>
    <w:rsid w:val="00CC63CC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rsid w:val="008C6909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a9">
    <w:name w:val="Текст сноски Знак"/>
    <w:link w:val="a8"/>
    <w:uiPriority w:val="99"/>
    <w:locked/>
    <w:rsid w:val="008C6909"/>
    <w:rPr>
      <w:rFonts w:ascii="Times New Roman" w:hAnsi="Times New Roman" w:cs="Times New Roman"/>
      <w:sz w:val="20"/>
      <w:szCs w:val="20"/>
      <w:lang w:val="tr-TR" w:eastAsia="tr-TR"/>
    </w:rPr>
  </w:style>
  <w:style w:type="character" w:styleId="aa">
    <w:name w:val="footnote reference"/>
    <w:uiPriority w:val="99"/>
    <w:rsid w:val="008C6909"/>
    <w:rPr>
      <w:rFonts w:cs="Times New Roman"/>
      <w:sz w:val="32"/>
      <w:vertAlign w:val="superscript"/>
    </w:rPr>
  </w:style>
  <w:style w:type="character" w:customStyle="1" w:styleId="shorttext">
    <w:name w:val="short_text"/>
    <w:uiPriority w:val="99"/>
    <w:rsid w:val="00364307"/>
    <w:rPr>
      <w:rFonts w:cs="Times New Roman"/>
    </w:rPr>
  </w:style>
  <w:style w:type="character" w:styleId="ab">
    <w:name w:val="Unresolved Mention"/>
    <w:uiPriority w:val="99"/>
    <w:semiHidden/>
    <w:unhideWhenUsed/>
    <w:rsid w:val="00AE4E83"/>
    <w:rPr>
      <w:color w:val="808080"/>
      <w:shd w:val="clear" w:color="auto" w:fill="E6E6E6"/>
    </w:rPr>
  </w:style>
  <w:style w:type="character" w:styleId="ac">
    <w:name w:val="Subtle Emphasis"/>
    <w:uiPriority w:val="19"/>
    <w:qFormat/>
    <w:rsid w:val="00C1057C"/>
    <w:rPr>
      <w:i/>
      <w:iCs/>
      <w:color w:val="404040"/>
    </w:rPr>
  </w:style>
  <w:style w:type="character" w:styleId="ad">
    <w:name w:val="FollowedHyperlink"/>
    <w:uiPriority w:val="99"/>
    <w:semiHidden/>
    <w:unhideWhenUsed/>
    <w:rsid w:val="00DD76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ОАЕ</dc:creator>
  <cp:keywords/>
  <dc:description/>
  <cp:lastModifiedBy>Admin</cp:lastModifiedBy>
  <cp:revision>8</cp:revision>
  <cp:lastPrinted>2019-02-22T08:31:00Z</cp:lastPrinted>
  <dcterms:created xsi:type="dcterms:W3CDTF">2019-02-22T07:25:00Z</dcterms:created>
  <dcterms:modified xsi:type="dcterms:W3CDTF">2019-03-11T05:09:00Z</dcterms:modified>
</cp:coreProperties>
</file>