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2C1" w:rsidRPr="006812C1" w:rsidRDefault="006812C1" w:rsidP="006812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НАУКИ ОРДЕНА ДРУЖБЫ НАРОДОВ ИНСТИТУТ ЭТНОЛОГИИ И АНТРОПОЛОГИИ ИМ. Н.Н. МИКЛУХО-МАКЛАЯ РОССИЙСКОЙ АКАДЕМИИ НАУК (ИЭА РАН)</w:t>
      </w:r>
    </w:p>
    <w:p w:rsidR="006812C1" w:rsidRPr="006812C1" w:rsidRDefault="006812C1" w:rsidP="006812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ПРОТОКОЛ</w:t>
      </w:r>
    </w:p>
    <w:p w:rsidR="006812C1" w:rsidRPr="006812C1" w:rsidRDefault="006812C1" w:rsidP="006812C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2C1">
        <w:rPr>
          <w:rFonts w:ascii="Times New Roman" w:hAnsi="Times New Roman" w:cs="Times New Roman"/>
          <w:b/>
          <w:bCs/>
          <w:sz w:val="28"/>
          <w:szCs w:val="28"/>
        </w:rPr>
        <w:t>заседания …</w:t>
      </w: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«___» _________ 202_ г</w:t>
      </w:r>
      <w:r w:rsidRPr="006812C1">
        <w:rPr>
          <w:rFonts w:ascii="Times New Roman" w:hAnsi="Times New Roman" w:cs="Times New Roman"/>
          <w:sz w:val="28"/>
          <w:szCs w:val="28"/>
        </w:rPr>
        <w:tab/>
      </w:r>
      <w:r w:rsidRPr="006812C1">
        <w:rPr>
          <w:rFonts w:ascii="Times New Roman" w:hAnsi="Times New Roman" w:cs="Times New Roman"/>
          <w:sz w:val="28"/>
          <w:szCs w:val="28"/>
        </w:rPr>
        <w:tab/>
      </w:r>
      <w:r w:rsidRPr="006812C1">
        <w:rPr>
          <w:rFonts w:ascii="Times New Roman" w:hAnsi="Times New Roman" w:cs="Times New Roman"/>
          <w:sz w:val="28"/>
          <w:szCs w:val="28"/>
        </w:rPr>
        <w:tab/>
      </w:r>
      <w:r w:rsidRPr="006812C1">
        <w:rPr>
          <w:rFonts w:ascii="Times New Roman" w:hAnsi="Times New Roman" w:cs="Times New Roman"/>
          <w:sz w:val="28"/>
          <w:szCs w:val="28"/>
        </w:rPr>
        <w:tab/>
      </w:r>
      <w:r w:rsidRPr="006812C1">
        <w:rPr>
          <w:rFonts w:ascii="Times New Roman" w:hAnsi="Times New Roman" w:cs="Times New Roman"/>
          <w:sz w:val="28"/>
          <w:szCs w:val="28"/>
        </w:rPr>
        <w:tab/>
      </w:r>
      <w:r w:rsidRPr="006812C1">
        <w:rPr>
          <w:rFonts w:ascii="Times New Roman" w:hAnsi="Times New Roman" w:cs="Times New Roman"/>
          <w:sz w:val="28"/>
          <w:szCs w:val="28"/>
        </w:rPr>
        <w:tab/>
        <w:t>N ______________</w:t>
      </w:r>
    </w:p>
    <w:p w:rsidR="006812C1" w:rsidRPr="006812C1" w:rsidRDefault="006812C1" w:rsidP="006812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 xml:space="preserve">Москва </w:t>
      </w: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Председатель – Фамилия И.О.</w:t>
      </w: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Секретарь – Фамилия И.О.</w:t>
      </w: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Присутствовали: 17 человек (список прилагается)</w:t>
      </w: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2C1">
        <w:rPr>
          <w:rStyle w:val="a3"/>
          <w:rFonts w:ascii="Times New Roman" w:hAnsi="Times New Roman" w:cs="Times New Roman"/>
          <w:sz w:val="28"/>
          <w:szCs w:val="28"/>
        </w:rPr>
        <w:t>ПОВЕСТКА ДНЯ:</w:t>
      </w: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1. О мерах по реализации федеральной целевой программы …</w:t>
      </w:r>
    </w:p>
    <w:p w:rsidR="006812C1" w:rsidRPr="006812C1" w:rsidRDefault="006812C1" w:rsidP="006812C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Доклад заместителя директора Фамилия И.О.</w:t>
      </w: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 xml:space="preserve">1. СЛУШАЛИ: </w:t>
      </w:r>
    </w:p>
    <w:p w:rsidR="006812C1" w:rsidRPr="006812C1" w:rsidRDefault="006812C1" w:rsidP="006812C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Фамилия И.О. – текст доклада прилагается.</w:t>
      </w: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ВЫСТУПИЛИ:</w:t>
      </w:r>
    </w:p>
    <w:p w:rsidR="006812C1" w:rsidRPr="006812C1" w:rsidRDefault="006812C1" w:rsidP="006812C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Фамилия И.О. – краткая запись выступления.</w:t>
      </w:r>
    </w:p>
    <w:p w:rsidR="006812C1" w:rsidRPr="006812C1" w:rsidRDefault="006812C1" w:rsidP="006812C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Фамилия И.О. – краткая запись выступления.</w:t>
      </w: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РЕШИЛИ (либо: ПОСТАНОВИЛИ):</w:t>
      </w:r>
    </w:p>
    <w:p w:rsidR="006812C1" w:rsidRPr="006812C1" w:rsidRDefault="006812C1" w:rsidP="006812C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1.1. Сформировать временные творческие коллективы по реализации проектов</w:t>
      </w: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федеральной целевой программы ...</w:t>
      </w:r>
    </w:p>
    <w:p w:rsidR="006812C1" w:rsidRPr="006812C1" w:rsidRDefault="006812C1" w:rsidP="006812C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1.2. Подготовить и утвердить планы работы по проектам федеральной целевой</w:t>
      </w:r>
    </w:p>
    <w:p w:rsidR="006812C1" w:rsidRPr="006812C1" w:rsidRDefault="006812C1" w:rsidP="006812C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программы ...</w:t>
      </w: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12C1">
        <w:rPr>
          <w:rFonts w:ascii="Times New Roman" w:hAnsi="Times New Roman" w:cs="Times New Roman"/>
          <w:sz w:val="28"/>
          <w:szCs w:val="28"/>
        </w:rPr>
        <w:t>2. …</w:t>
      </w:r>
    </w:p>
    <w:p w:rsid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…</w:t>
      </w:r>
    </w:p>
    <w:p w:rsid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812C1" w:rsidRPr="006812C1" w:rsidRDefault="006812C1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12C1" w:rsidRPr="006812C1" w:rsidTr="00A86933">
        <w:tc>
          <w:tcPr>
            <w:tcW w:w="3114" w:type="dxa"/>
          </w:tcPr>
          <w:p w:rsidR="006812C1" w:rsidRPr="006812C1" w:rsidRDefault="006812C1" w:rsidP="006812C1">
            <w:pPr>
              <w:spacing w:line="276" w:lineRule="auto"/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812C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115" w:type="dxa"/>
          </w:tcPr>
          <w:p w:rsidR="006812C1" w:rsidRPr="006812C1" w:rsidRDefault="006812C1" w:rsidP="006812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12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115" w:type="dxa"/>
          </w:tcPr>
          <w:p w:rsidR="006812C1" w:rsidRPr="006812C1" w:rsidRDefault="006812C1" w:rsidP="006812C1">
            <w:pPr>
              <w:spacing w:line="276" w:lineRule="auto"/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12C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812C1" w:rsidRPr="006812C1" w:rsidTr="00A86933">
        <w:tc>
          <w:tcPr>
            <w:tcW w:w="3114" w:type="dxa"/>
          </w:tcPr>
          <w:p w:rsidR="006812C1" w:rsidRPr="006812C1" w:rsidRDefault="006812C1" w:rsidP="006812C1">
            <w:pPr>
              <w:spacing w:line="276" w:lineRule="auto"/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812C1" w:rsidRPr="006812C1" w:rsidRDefault="006812C1" w:rsidP="006812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115" w:type="dxa"/>
          </w:tcPr>
          <w:p w:rsidR="006812C1" w:rsidRPr="006812C1" w:rsidRDefault="006812C1" w:rsidP="006812C1">
            <w:pPr>
              <w:spacing w:line="276" w:lineRule="auto"/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C1" w:rsidRPr="006812C1" w:rsidTr="00A86933">
        <w:tc>
          <w:tcPr>
            <w:tcW w:w="3114" w:type="dxa"/>
          </w:tcPr>
          <w:p w:rsidR="006812C1" w:rsidRPr="006812C1" w:rsidRDefault="006812C1" w:rsidP="006812C1">
            <w:pPr>
              <w:spacing w:line="276" w:lineRule="auto"/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812C1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3115" w:type="dxa"/>
          </w:tcPr>
          <w:p w:rsidR="006812C1" w:rsidRPr="006812C1" w:rsidRDefault="006812C1" w:rsidP="006812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812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115" w:type="dxa"/>
          </w:tcPr>
          <w:p w:rsidR="006812C1" w:rsidRPr="006812C1" w:rsidRDefault="006812C1" w:rsidP="006812C1">
            <w:pPr>
              <w:spacing w:line="276" w:lineRule="auto"/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12C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6812C1" w:rsidRPr="006812C1" w:rsidRDefault="006812C1" w:rsidP="006812C1">
      <w:pPr>
        <w:spacing w:line="276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2FFF" w:rsidRPr="006812C1" w:rsidRDefault="000E2FFF" w:rsidP="006812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E2FFF" w:rsidRPr="006812C1" w:rsidSect="00D870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C1"/>
    <w:rsid w:val="000E2FFF"/>
    <w:rsid w:val="00563F3E"/>
    <w:rsid w:val="006812C1"/>
    <w:rsid w:val="00B14078"/>
    <w:rsid w:val="00C57D82"/>
    <w:rsid w:val="00D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5F257"/>
  <w15:chartTrackingRefBased/>
  <w15:docId w15:val="{A496F42B-403A-7F4D-A6D9-71D767AD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812C1"/>
    <w:rPr>
      <w:b/>
      <w:bCs/>
      <w:color w:val="26282F"/>
    </w:rPr>
  </w:style>
  <w:style w:type="table" w:styleId="a4">
    <w:name w:val="Table Grid"/>
    <w:basedOn w:val="a1"/>
    <w:uiPriority w:val="39"/>
    <w:rsid w:val="006812C1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ы (моноширинный)"/>
    <w:basedOn w:val="a"/>
    <w:next w:val="a"/>
    <w:uiPriority w:val="99"/>
    <w:rsid w:val="006812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Sliskova</dc:creator>
  <cp:keywords/>
  <dc:description/>
  <cp:lastModifiedBy>Valeriya Sliskova</cp:lastModifiedBy>
  <cp:revision>1</cp:revision>
  <dcterms:created xsi:type="dcterms:W3CDTF">2026-01-12T12:33:00Z</dcterms:created>
  <dcterms:modified xsi:type="dcterms:W3CDTF">2026-01-12T12:34:00Z</dcterms:modified>
</cp:coreProperties>
</file>