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68C" w:rsidRDefault="00DF60C8"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57F5C991" wp14:editId="0B42ADE6">
            <wp:simplePos x="0" y="0"/>
            <wp:positionH relativeFrom="column">
              <wp:posOffset>4920615</wp:posOffset>
            </wp:positionH>
            <wp:positionV relativeFrom="paragraph">
              <wp:posOffset>422910</wp:posOffset>
            </wp:positionV>
            <wp:extent cx="695325" cy="304800"/>
            <wp:effectExtent l="0" t="0" r="9525" b="0"/>
            <wp:wrapSquare wrapText="bothSides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194" b="-8911"/>
                    <a:stretch/>
                  </pic:blipFill>
                  <pic:spPr bwMode="auto">
                    <a:xfrm>
                      <a:off x="0" y="0"/>
                      <a:ext cx="695325" cy="3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60C8">
        <w:rPr>
          <w:noProof/>
          <w:lang w:eastAsia="ru-RU"/>
        </w:rPr>
        <w:drawing>
          <wp:inline distT="0" distB="0" distL="0" distR="0" wp14:anchorId="61D764E7" wp14:editId="1F46E516">
            <wp:extent cx="819150" cy="838388"/>
            <wp:effectExtent l="0" t="0" r="0" b="0"/>
            <wp:docPr id="1" name="Рисунок 1" descr="G:\NATALY\РАЗРАБОТКА ТЕМ\РНФ-2026\КОНФЫ\Общественная палата 08.03.26\ma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NATALY\РАЗРАБОТКА ТЕМ\РНФ-2026\КОНФЫ\Общественная палата 08.03.26\main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774"/>
                    <a:stretch/>
                  </pic:blipFill>
                  <pic:spPr bwMode="auto">
                    <a:xfrm>
                      <a:off x="0" y="0"/>
                      <a:ext cx="819150" cy="83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</w:t>
      </w:r>
      <w:r w:rsidRPr="005B11AF">
        <w:rPr>
          <w:rFonts w:eastAsia="Calibri"/>
          <w:noProof/>
          <w:lang w:eastAsia="ru-RU"/>
        </w:rPr>
        <w:drawing>
          <wp:inline distT="0" distB="0" distL="0" distR="0" wp14:anchorId="7DCF376F" wp14:editId="118E913E">
            <wp:extent cx="78105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32" r="37062" b="8594"/>
                    <a:stretch/>
                  </pic:blipFill>
                  <pic:spPr bwMode="auto">
                    <a:xfrm>
                      <a:off x="0" y="0"/>
                      <a:ext cx="7810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</w:p>
    <w:tbl>
      <w:tblPr>
        <w:tblStyle w:val="a5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074"/>
        <w:gridCol w:w="3364"/>
      </w:tblGrid>
      <w:tr w:rsidR="00DF60C8" w:rsidTr="00B840E8">
        <w:tc>
          <w:tcPr>
            <w:tcW w:w="3485" w:type="dxa"/>
          </w:tcPr>
          <w:p w:rsidR="00DF60C8" w:rsidRDefault="00DF60C8" w:rsidP="005F165C">
            <w:pPr>
              <w:ind w:right="1736"/>
              <w:jc w:val="center"/>
            </w:pPr>
            <w:r w:rsidRPr="00DF60C8">
              <w:rPr>
                <w:sz w:val="20"/>
                <w:szCs w:val="20"/>
              </w:rPr>
              <w:t xml:space="preserve">Общественная </w:t>
            </w:r>
            <w:r>
              <w:rPr>
                <w:sz w:val="20"/>
                <w:szCs w:val="20"/>
              </w:rPr>
              <w:br/>
            </w:r>
            <w:r w:rsidRPr="00DF60C8">
              <w:rPr>
                <w:sz w:val="20"/>
                <w:szCs w:val="20"/>
              </w:rPr>
              <w:t>палата РФ</w:t>
            </w:r>
          </w:p>
        </w:tc>
        <w:tc>
          <w:tcPr>
            <w:tcW w:w="3074" w:type="dxa"/>
          </w:tcPr>
          <w:p w:rsidR="00DF60C8" w:rsidRPr="00DF60C8" w:rsidRDefault="00DF60C8" w:rsidP="00DF60C8">
            <w:pPr>
              <w:ind w:right="214"/>
              <w:jc w:val="center"/>
              <w:rPr>
                <w:sz w:val="20"/>
                <w:szCs w:val="20"/>
              </w:rPr>
            </w:pPr>
            <w:r w:rsidRPr="00DF60C8">
              <w:rPr>
                <w:sz w:val="20"/>
                <w:szCs w:val="20"/>
              </w:rPr>
              <w:t>Институт этнологии и антропологии им. Н.Н. Миклухо-Маклая РАН</w:t>
            </w:r>
          </w:p>
        </w:tc>
        <w:tc>
          <w:tcPr>
            <w:tcW w:w="3364" w:type="dxa"/>
          </w:tcPr>
          <w:p w:rsidR="00DF60C8" w:rsidRPr="005F165C" w:rsidRDefault="005F165C" w:rsidP="00B840E8">
            <w:pPr>
              <w:ind w:left="745" w:right="172"/>
              <w:jc w:val="center"/>
              <w:rPr>
                <w:sz w:val="20"/>
                <w:szCs w:val="20"/>
              </w:rPr>
            </w:pPr>
            <w:r w:rsidRPr="005F165C">
              <w:rPr>
                <w:sz w:val="20"/>
                <w:szCs w:val="20"/>
              </w:rPr>
              <w:t xml:space="preserve">Российский </w:t>
            </w:r>
            <w:r>
              <w:rPr>
                <w:sz w:val="20"/>
                <w:szCs w:val="20"/>
              </w:rPr>
              <w:br/>
            </w:r>
            <w:r w:rsidRPr="005F165C">
              <w:rPr>
                <w:sz w:val="20"/>
                <w:szCs w:val="20"/>
              </w:rPr>
              <w:t>научный фонд</w:t>
            </w:r>
          </w:p>
        </w:tc>
      </w:tr>
    </w:tbl>
    <w:p w:rsidR="00EC29D5" w:rsidRDefault="00EC29D5"/>
    <w:p w:rsidR="00EC29D5" w:rsidRDefault="00EC29D5" w:rsidP="00EC29D5"/>
    <w:p w:rsidR="005F165C" w:rsidRDefault="005F165C" w:rsidP="00EC29D5">
      <w:pPr>
        <w:spacing w:line="259" w:lineRule="auto"/>
        <w:ind w:right="152"/>
        <w:jc w:val="center"/>
        <w:rPr>
          <w:b/>
          <w:color w:val="970000"/>
          <w:sz w:val="24"/>
        </w:rPr>
      </w:pPr>
    </w:p>
    <w:p w:rsidR="005F165C" w:rsidRDefault="005F165C" w:rsidP="00EC29D5">
      <w:pPr>
        <w:spacing w:line="259" w:lineRule="auto"/>
        <w:ind w:right="152"/>
        <w:jc w:val="center"/>
        <w:rPr>
          <w:b/>
          <w:color w:val="970000"/>
          <w:sz w:val="24"/>
        </w:rPr>
      </w:pPr>
    </w:p>
    <w:p w:rsidR="005F165C" w:rsidRDefault="005F165C" w:rsidP="00EC29D5">
      <w:pPr>
        <w:spacing w:line="259" w:lineRule="auto"/>
        <w:ind w:right="-1"/>
        <w:jc w:val="center"/>
        <w:rPr>
          <w:b/>
          <w:color w:val="970000"/>
          <w:sz w:val="24"/>
        </w:rPr>
      </w:pPr>
    </w:p>
    <w:p w:rsidR="00EC29D5" w:rsidRDefault="00EC29D5" w:rsidP="00EC29D5">
      <w:pPr>
        <w:spacing w:line="259" w:lineRule="auto"/>
        <w:ind w:right="-1"/>
        <w:jc w:val="center"/>
        <w:rPr>
          <w:b/>
          <w:color w:val="970000"/>
          <w:sz w:val="24"/>
        </w:rPr>
      </w:pPr>
      <w:r>
        <w:rPr>
          <w:b/>
          <w:color w:val="970000"/>
          <w:sz w:val="24"/>
        </w:rPr>
        <w:t>ИНСТИТУТ</w:t>
      </w:r>
      <w:r>
        <w:rPr>
          <w:b/>
          <w:color w:val="970000"/>
          <w:spacing w:val="-7"/>
          <w:sz w:val="24"/>
        </w:rPr>
        <w:t xml:space="preserve"> </w:t>
      </w:r>
      <w:r>
        <w:rPr>
          <w:b/>
          <w:color w:val="970000"/>
          <w:sz w:val="24"/>
        </w:rPr>
        <w:t>ЭТНОЛОГИИ</w:t>
      </w:r>
      <w:r>
        <w:rPr>
          <w:b/>
          <w:color w:val="970000"/>
          <w:spacing w:val="-8"/>
          <w:sz w:val="24"/>
        </w:rPr>
        <w:t xml:space="preserve"> </w:t>
      </w:r>
      <w:r>
        <w:rPr>
          <w:b/>
          <w:color w:val="970000"/>
          <w:sz w:val="24"/>
        </w:rPr>
        <w:t>И</w:t>
      </w:r>
      <w:r>
        <w:rPr>
          <w:b/>
          <w:color w:val="970000"/>
          <w:spacing w:val="-6"/>
          <w:sz w:val="24"/>
        </w:rPr>
        <w:t xml:space="preserve"> </w:t>
      </w:r>
      <w:r>
        <w:rPr>
          <w:b/>
          <w:color w:val="970000"/>
          <w:sz w:val="24"/>
        </w:rPr>
        <w:t>АНТРОПОЛОГИИ</w:t>
      </w:r>
      <w:r>
        <w:rPr>
          <w:b/>
          <w:color w:val="970000"/>
          <w:spacing w:val="-8"/>
          <w:sz w:val="24"/>
        </w:rPr>
        <w:t xml:space="preserve"> </w:t>
      </w:r>
      <w:r>
        <w:rPr>
          <w:b/>
          <w:color w:val="970000"/>
          <w:sz w:val="24"/>
        </w:rPr>
        <w:t>ИМ.</w:t>
      </w:r>
      <w:r>
        <w:rPr>
          <w:b/>
          <w:color w:val="970000"/>
          <w:spacing w:val="-6"/>
          <w:sz w:val="24"/>
        </w:rPr>
        <w:t xml:space="preserve"> </w:t>
      </w:r>
      <w:r>
        <w:rPr>
          <w:b/>
          <w:color w:val="970000"/>
          <w:sz w:val="24"/>
        </w:rPr>
        <w:t>Н.Н.</w:t>
      </w:r>
      <w:r>
        <w:rPr>
          <w:b/>
          <w:color w:val="970000"/>
          <w:spacing w:val="-6"/>
          <w:sz w:val="24"/>
        </w:rPr>
        <w:t xml:space="preserve"> </w:t>
      </w:r>
      <w:r>
        <w:rPr>
          <w:b/>
          <w:color w:val="970000"/>
          <w:sz w:val="24"/>
        </w:rPr>
        <w:t>МИКЛУХО-МАКЛАЯ РОССИЙСКОЙ АКАДЕМИИ НАУК</w:t>
      </w:r>
    </w:p>
    <w:p w:rsidR="00EC29D5" w:rsidRDefault="00EC29D5" w:rsidP="00EC29D5">
      <w:pPr>
        <w:spacing w:line="259" w:lineRule="auto"/>
        <w:ind w:right="-1"/>
        <w:jc w:val="center"/>
        <w:rPr>
          <w:b/>
          <w:color w:val="970000"/>
          <w:sz w:val="24"/>
        </w:rPr>
      </w:pPr>
    </w:p>
    <w:p w:rsidR="00EC29D5" w:rsidRDefault="00EC29D5" w:rsidP="00EC29D5">
      <w:pPr>
        <w:spacing w:line="259" w:lineRule="auto"/>
        <w:ind w:right="-1"/>
        <w:jc w:val="center"/>
        <w:rPr>
          <w:b/>
          <w:color w:val="970000"/>
          <w:sz w:val="24"/>
        </w:rPr>
      </w:pPr>
      <w:r>
        <w:rPr>
          <w:b/>
          <w:color w:val="970000"/>
          <w:sz w:val="24"/>
        </w:rPr>
        <w:t>ОБЩЕСТВЕННАЯ ПАЛАТА РОССИЙСКОЙ ФЕДЕРАЦИИ</w:t>
      </w:r>
    </w:p>
    <w:p w:rsidR="00EC29D5" w:rsidRDefault="00EC29D5" w:rsidP="00EC29D5">
      <w:pPr>
        <w:spacing w:line="259" w:lineRule="auto"/>
        <w:ind w:right="-1"/>
        <w:jc w:val="center"/>
        <w:rPr>
          <w:b/>
          <w:color w:val="970000"/>
          <w:sz w:val="24"/>
        </w:rPr>
      </w:pPr>
    </w:p>
    <w:p w:rsidR="00EC29D5" w:rsidRDefault="00EC29D5" w:rsidP="00EC29D5">
      <w:pPr>
        <w:spacing w:line="259" w:lineRule="auto"/>
        <w:ind w:right="-1"/>
        <w:jc w:val="center"/>
        <w:rPr>
          <w:b/>
          <w:color w:val="970000"/>
          <w:sz w:val="24"/>
        </w:rPr>
      </w:pPr>
      <w:r>
        <w:rPr>
          <w:b/>
          <w:color w:val="970000"/>
          <w:sz w:val="24"/>
        </w:rPr>
        <w:t>РОССИЙСКИЙ НАУЧНЫЙ ФОНД</w:t>
      </w:r>
    </w:p>
    <w:p w:rsidR="00EC29D5" w:rsidRDefault="00EC29D5" w:rsidP="00EC29D5">
      <w:pPr>
        <w:spacing w:line="259" w:lineRule="auto"/>
        <w:ind w:right="-1"/>
        <w:jc w:val="center"/>
        <w:rPr>
          <w:b/>
          <w:color w:val="970000"/>
          <w:sz w:val="24"/>
        </w:rPr>
      </w:pPr>
    </w:p>
    <w:p w:rsidR="00EC29D5" w:rsidRDefault="00EC29D5" w:rsidP="00EC29D5">
      <w:pPr>
        <w:spacing w:line="259" w:lineRule="auto"/>
        <w:ind w:right="-1"/>
        <w:jc w:val="center"/>
        <w:rPr>
          <w:b/>
          <w:sz w:val="24"/>
        </w:rPr>
      </w:pPr>
    </w:p>
    <w:p w:rsidR="00EC29D5" w:rsidRDefault="00EC29D5" w:rsidP="00EC29D5">
      <w:pPr>
        <w:spacing w:line="259" w:lineRule="auto"/>
        <w:ind w:right="-1"/>
        <w:jc w:val="center"/>
        <w:rPr>
          <w:b/>
          <w:sz w:val="24"/>
        </w:rPr>
      </w:pPr>
      <w:r>
        <w:rPr>
          <w:b/>
          <w:sz w:val="24"/>
        </w:rPr>
        <w:t>КРУГЛЫЙ СТОЛ</w:t>
      </w:r>
    </w:p>
    <w:p w:rsidR="00EC29D5" w:rsidRDefault="00EC29D5" w:rsidP="00EC29D5">
      <w:pPr>
        <w:spacing w:line="259" w:lineRule="auto"/>
        <w:ind w:right="-1"/>
        <w:jc w:val="center"/>
        <w:rPr>
          <w:b/>
          <w:sz w:val="24"/>
          <w:szCs w:val="24"/>
        </w:rPr>
      </w:pPr>
    </w:p>
    <w:p w:rsidR="00EC29D5" w:rsidRPr="00EC29D5" w:rsidRDefault="00EC29D5" w:rsidP="00EC29D5">
      <w:pPr>
        <w:spacing w:line="259" w:lineRule="auto"/>
        <w:ind w:right="-1"/>
        <w:jc w:val="center"/>
        <w:rPr>
          <w:b/>
          <w:caps/>
          <w:color w:val="1F3864" w:themeColor="accent5" w:themeShade="80"/>
          <w:sz w:val="24"/>
        </w:rPr>
      </w:pPr>
      <w:r w:rsidRPr="00EC29D5">
        <w:rPr>
          <w:b/>
          <w:caps/>
          <w:color w:val="1F3864" w:themeColor="accent5" w:themeShade="80"/>
          <w:sz w:val="24"/>
          <w:szCs w:val="24"/>
        </w:rPr>
        <w:t>«Материнство как общественное служение: современные вызовы в контексте исторических традиций</w:t>
      </w:r>
      <w:r w:rsidR="00B840E8">
        <w:rPr>
          <w:b/>
          <w:caps/>
          <w:color w:val="1F3864" w:themeColor="accent5" w:themeShade="80"/>
          <w:sz w:val="24"/>
          <w:szCs w:val="24"/>
        </w:rPr>
        <w:t xml:space="preserve"> и современное гражданское общество</w:t>
      </w:r>
      <w:r w:rsidRPr="00EC29D5">
        <w:rPr>
          <w:b/>
          <w:caps/>
          <w:color w:val="1F3864" w:themeColor="accent5" w:themeShade="80"/>
          <w:sz w:val="24"/>
          <w:szCs w:val="24"/>
        </w:rPr>
        <w:t>»</w:t>
      </w:r>
    </w:p>
    <w:p w:rsidR="00EC29D5" w:rsidRDefault="00EC29D5" w:rsidP="00EC29D5">
      <w:pPr>
        <w:spacing w:line="259" w:lineRule="auto"/>
        <w:ind w:right="-1"/>
        <w:jc w:val="both"/>
        <w:rPr>
          <w:b/>
          <w:i/>
          <w:sz w:val="24"/>
        </w:rPr>
      </w:pPr>
    </w:p>
    <w:p w:rsidR="00EC29D5" w:rsidRPr="005F165C" w:rsidRDefault="00EC29D5" w:rsidP="005F165C">
      <w:pPr>
        <w:spacing w:line="259" w:lineRule="auto"/>
        <w:ind w:right="-1"/>
        <w:jc w:val="center"/>
      </w:pPr>
      <w:r w:rsidRPr="0006724F">
        <w:rPr>
          <w:i/>
        </w:rPr>
        <w:t>в</w:t>
      </w:r>
      <w:r w:rsidRPr="0006724F">
        <w:rPr>
          <w:i/>
          <w:spacing w:val="-5"/>
        </w:rPr>
        <w:t xml:space="preserve"> </w:t>
      </w:r>
      <w:r w:rsidRPr="0006724F">
        <w:rPr>
          <w:i/>
        </w:rPr>
        <w:t>рамках</w:t>
      </w:r>
      <w:r w:rsidRPr="0006724F">
        <w:rPr>
          <w:i/>
          <w:spacing w:val="-2"/>
        </w:rPr>
        <w:t xml:space="preserve"> </w:t>
      </w:r>
      <w:r w:rsidRPr="0006724F">
        <w:rPr>
          <w:i/>
        </w:rPr>
        <w:t>исследовательских</w:t>
      </w:r>
      <w:r w:rsidRPr="0006724F">
        <w:rPr>
          <w:i/>
          <w:spacing w:val="-4"/>
        </w:rPr>
        <w:t xml:space="preserve"> </w:t>
      </w:r>
      <w:r w:rsidRPr="0006724F">
        <w:rPr>
          <w:i/>
        </w:rPr>
        <w:t>тем</w:t>
      </w:r>
      <w:r w:rsidRPr="005F165C">
        <w:rPr>
          <w:b/>
          <w:i/>
        </w:rPr>
        <w:t xml:space="preserve"> </w:t>
      </w:r>
      <w:r w:rsidRPr="005F165C">
        <w:t>«</w:t>
      </w:r>
      <w:r w:rsidRPr="005F165C">
        <w:rPr>
          <w:shd w:val="clear" w:color="auto" w:fill="FFFFFF"/>
        </w:rPr>
        <w:t xml:space="preserve">Материнство и ранее детство в условиях демографических переходов и вызовов второй половины XIX – первой половины XX века», «От традиционных практик к технологиям </w:t>
      </w:r>
      <w:proofErr w:type="spellStart"/>
      <w:r w:rsidRPr="005F165C">
        <w:rPr>
          <w:shd w:val="clear" w:color="auto" w:fill="FFFFFF"/>
        </w:rPr>
        <w:t>здоровьесбережения</w:t>
      </w:r>
      <w:proofErr w:type="spellEnd"/>
      <w:r w:rsidRPr="005F165C">
        <w:rPr>
          <w:shd w:val="clear" w:color="auto" w:fill="FFFFFF"/>
        </w:rPr>
        <w:t xml:space="preserve"> матерей и детей в Новой и Новейшей истории России и СССР: историко-антропологический и медико-антропологический анализ» </w:t>
      </w:r>
      <w:r w:rsidR="004600A2">
        <w:rPr>
          <w:shd w:val="clear" w:color="auto" w:fill="FFFFFF"/>
        </w:rPr>
        <w:br/>
      </w:r>
      <w:r w:rsidRPr="005F165C">
        <w:rPr>
          <w:shd w:val="clear" w:color="auto" w:fill="FFFFFF"/>
        </w:rPr>
        <w:t xml:space="preserve">(грант РНФ № </w:t>
      </w:r>
      <w:r w:rsidRPr="005F165C">
        <w:t>25-28-02151</w:t>
      </w:r>
      <w:r w:rsidR="004600A2">
        <w:t>; № 25-28-02057</w:t>
      </w:r>
      <w:r w:rsidRPr="005F165C">
        <w:t>)</w:t>
      </w:r>
    </w:p>
    <w:p w:rsidR="00EC29D5" w:rsidRDefault="00EC29D5" w:rsidP="00EC29D5">
      <w:pPr>
        <w:spacing w:line="259" w:lineRule="auto"/>
        <w:ind w:right="-1"/>
        <w:jc w:val="both"/>
        <w:rPr>
          <w:sz w:val="24"/>
          <w:szCs w:val="24"/>
        </w:rPr>
      </w:pPr>
    </w:p>
    <w:p w:rsidR="005F165C" w:rsidRDefault="005F165C" w:rsidP="00EC29D5">
      <w:pPr>
        <w:spacing w:line="259" w:lineRule="auto"/>
        <w:ind w:right="-1"/>
        <w:jc w:val="center"/>
        <w:rPr>
          <w:b/>
          <w:color w:val="C00000"/>
          <w:sz w:val="24"/>
          <w:szCs w:val="24"/>
        </w:rPr>
      </w:pPr>
    </w:p>
    <w:p w:rsidR="00EC29D5" w:rsidRPr="005F165C" w:rsidRDefault="00EC29D5" w:rsidP="00EC29D5">
      <w:pPr>
        <w:spacing w:line="259" w:lineRule="auto"/>
        <w:ind w:right="-1"/>
        <w:jc w:val="center"/>
        <w:rPr>
          <w:b/>
          <w:color w:val="C00000"/>
          <w:sz w:val="28"/>
          <w:szCs w:val="28"/>
        </w:rPr>
      </w:pPr>
      <w:r w:rsidRPr="005F165C">
        <w:rPr>
          <w:b/>
          <w:color w:val="C00000"/>
          <w:sz w:val="28"/>
          <w:szCs w:val="28"/>
        </w:rPr>
        <w:t>ПРОГРАММА</w:t>
      </w:r>
    </w:p>
    <w:p w:rsidR="003E22C6" w:rsidRDefault="003E22C6" w:rsidP="003E22C6">
      <w:pPr>
        <w:spacing w:line="259" w:lineRule="auto"/>
        <w:ind w:right="-1"/>
        <w:jc w:val="center"/>
        <w:rPr>
          <w:b/>
          <w:color w:val="1F3864" w:themeColor="accent5" w:themeShade="80"/>
          <w:sz w:val="24"/>
          <w:szCs w:val="24"/>
        </w:rPr>
      </w:pPr>
    </w:p>
    <w:p w:rsidR="005F165C" w:rsidRDefault="005F165C" w:rsidP="003E22C6">
      <w:pPr>
        <w:spacing w:line="259" w:lineRule="auto"/>
        <w:ind w:right="-1"/>
        <w:jc w:val="center"/>
        <w:rPr>
          <w:b/>
          <w:color w:val="1F3864" w:themeColor="accent5" w:themeShade="80"/>
          <w:sz w:val="24"/>
          <w:szCs w:val="24"/>
        </w:rPr>
      </w:pPr>
    </w:p>
    <w:p w:rsidR="005F165C" w:rsidRDefault="005F165C" w:rsidP="003E22C6">
      <w:pPr>
        <w:spacing w:line="259" w:lineRule="auto"/>
        <w:ind w:right="-1"/>
        <w:jc w:val="center"/>
        <w:rPr>
          <w:b/>
          <w:color w:val="1F3864" w:themeColor="accent5" w:themeShade="80"/>
          <w:sz w:val="24"/>
          <w:szCs w:val="24"/>
        </w:rPr>
      </w:pPr>
    </w:p>
    <w:p w:rsidR="003E22C6" w:rsidRPr="003E22C6" w:rsidRDefault="00CD5FF1" w:rsidP="003E22C6">
      <w:pPr>
        <w:spacing w:line="259" w:lineRule="auto"/>
        <w:ind w:right="-1"/>
        <w:jc w:val="center"/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t>8 апреля, 11</w:t>
      </w:r>
      <w:r w:rsidR="003E22C6" w:rsidRPr="003E22C6">
        <w:rPr>
          <w:b/>
          <w:color w:val="1F3864" w:themeColor="accent5" w:themeShade="80"/>
          <w:sz w:val="24"/>
          <w:szCs w:val="24"/>
        </w:rPr>
        <w:t>.00-16.00</w:t>
      </w:r>
    </w:p>
    <w:p w:rsidR="00EC29D5" w:rsidRDefault="00781B5F" w:rsidP="00EC29D5">
      <w:pPr>
        <w:spacing w:line="259" w:lineRule="auto"/>
        <w:ind w:right="-1"/>
        <w:jc w:val="center"/>
        <w:rPr>
          <w:sz w:val="24"/>
          <w:szCs w:val="24"/>
        </w:rPr>
      </w:pPr>
      <w:r w:rsidRPr="00EC29D5">
        <w:rPr>
          <w:sz w:val="24"/>
          <w:szCs w:val="24"/>
        </w:rPr>
        <w:t xml:space="preserve">Общественная палата РФ, </w:t>
      </w:r>
      <w:r w:rsidR="00EC29D5" w:rsidRPr="00EC29D5">
        <w:rPr>
          <w:sz w:val="24"/>
          <w:szCs w:val="24"/>
        </w:rPr>
        <w:t xml:space="preserve">г. Москва, </w:t>
      </w:r>
      <w:proofErr w:type="spellStart"/>
      <w:r w:rsidR="00EC29D5" w:rsidRPr="00EC29D5">
        <w:rPr>
          <w:sz w:val="24"/>
          <w:szCs w:val="24"/>
        </w:rPr>
        <w:t>Миусская</w:t>
      </w:r>
      <w:proofErr w:type="spellEnd"/>
      <w:r w:rsidR="00EC29D5" w:rsidRPr="00EC29D5">
        <w:rPr>
          <w:sz w:val="24"/>
          <w:szCs w:val="24"/>
        </w:rPr>
        <w:t xml:space="preserve"> пл., д.7. стр. 1</w:t>
      </w:r>
      <w:r w:rsidR="00B840E8">
        <w:rPr>
          <w:sz w:val="24"/>
          <w:szCs w:val="24"/>
        </w:rPr>
        <w:t>, ЗОМ-1</w:t>
      </w:r>
    </w:p>
    <w:p w:rsidR="005F165C" w:rsidRDefault="005F165C" w:rsidP="00EC29D5">
      <w:pPr>
        <w:spacing w:line="259" w:lineRule="auto"/>
        <w:jc w:val="center"/>
        <w:rPr>
          <w:sz w:val="24"/>
          <w:szCs w:val="24"/>
        </w:rPr>
      </w:pPr>
    </w:p>
    <w:p w:rsidR="00CF2AD4" w:rsidRDefault="00CF2AD4" w:rsidP="00CF2AD4">
      <w:pPr>
        <w:pStyle w:val="a6"/>
        <w:spacing w:line="259" w:lineRule="auto"/>
        <w:ind w:left="0" w:right="-1"/>
        <w:jc w:val="right"/>
        <w:rPr>
          <w:b/>
          <w:i/>
        </w:rPr>
      </w:pPr>
    </w:p>
    <w:p w:rsidR="00CF2AD4" w:rsidRDefault="00CF2AD4" w:rsidP="00CF2AD4">
      <w:pPr>
        <w:pStyle w:val="a6"/>
        <w:spacing w:line="259" w:lineRule="auto"/>
        <w:ind w:left="0" w:right="-1"/>
        <w:jc w:val="right"/>
        <w:rPr>
          <w:b/>
          <w:i/>
        </w:rPr>
      </w:pPr>
    </w:p>
    <w:p w:rsidR="00CF2AD4" w:rsidRDefault="00CF2AD4" w:rsidP="00CF2AD4">
      <w:pPr>
        <w:pStyle w:val="a6"/>
        <w:spacing w:line="259" w:lineRule="auto"/>
        <w:ind w:left="0" w:right="-1"/>
        <w:jc w:val="right"/>
        <w:rPr>
          <w:b/>
          <w:i/>
          <w:spacing w:val="-2"/>
        </w:rPr>
      </w:pPr>
      <w:r w:rsidRPr="00CF2AD4">
        <w:rPr>
          <w:b/>
          <w:i/>
        </w:rPr>
        <w:t>Ссылка на онлайн трансляцию</w:t>
      </w:r>
      <w:r w:rsidR="005F165C" w:rsidRPr="00CF2AD4">
        <w:rPr>
          <w:b/>
          <w:i/>
          <w:spacing w:val="-2"/>
        </w:rPr>
        <w:t>:</w:t>
      </w:r>
    </w:p>
    <w:p w:rsidR="005F165C" w:rsidRPr="00CF2AD4" w:rsidRDefault="00C9105D" w:rsidP="00CF2AD4">
      <w:pPr>
        <w:pStyle w:val="a6"/>
        <w:spacing w:line="259" w:lineRule="auto"/>
        <w:ind w:left="0" w:right="-1"/>
        <w:jc w:val="right"/>
      </w:pPr>
      <w:hyperlink r:id="rId9" w:anchor="join:taf5df574-452a-475a-ad26-48d597634846" w:tgtFrame="_blank" w:history="1">
        <w:r w:rsidR="00CF2AD4" w:rsidRPr="00CF2AD4">
          <w:rPr>
            <w:rStyle w:val="a8"/>
            <w:color w:val="auto"/>
            <w:u w:val="none"/>
            <w:shd w:val="clear" w:color="auto" w:fill="FFFFFF"/>
          </w:rPr>
          <w:t>https://vks.oprf.ru/#join:taf5df574-452a-475a-ad26-48d597634846</w:t>
        </w:r>
      </w:hyperlink>
      <w:r w:rsidR="00CF2AD4" w:rsidRPr="00CF2AD4">
        <w:rPr>
          <w:u w:val="single"/>
        </w:rPr>
        <w:t xml:space="preserve"> </w:t>
      </w:r>
      <w:hyperlink r:id="rId10"/>
    </w:p>
    <w:p w:rsidR="003E22C6" w:rsidRPr="00CF2AD4" w:rsidRDefault="003E22C6" w:rsidP="00CF2AD4">
      <w:pPr>
        <w:spacing w:line="259" w:lineRule="auto"/>
        <w:jc w:val="center"/>
        <w:rPr>
          <w:sz w:val="24"/>
          <w:szCs w:val="24"/>
          <w:u w:val="single"/>
        </w:rPr>
      </w:pPr>
    </w:p>
    <w:p w:rsidR="003E22C6" w:rsidRDefault="003E22C6">
      <w:pPr>
        <w:widowControl/>
        <w:autoSpaceDE/>
        <w:autoSpaceDN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E22C6" w:rsidRPr="003E22C6" w:rsidRDefault="003E22C6" w:rsidP="003E22C6">
      <w:pPr>
        <w:spacing w:before="1"/>
        <w:ind w:right="139"/>
        <w:jc w:val="center"/>
        <w:rPr>
          <w:b/>
          <w:color w:val="C00000"/>
          <w:sz w:val="24"/>
          <w:szCs w:val="24"/>
        </w:rPr>
      </w:pPr>
      <w:r w:rsidRPr="003E22C6">
        <w:rPr>
          <w:b/>
          <w:color w:val="C00000"/>
          <w:sz w:val="24"/>
          <w:szCs w:val="24"/>
        </w:rPr>
        <w:lastRenderedPageBreak/>
        <w:t>ОРГАНИЗАЦИОННЫЙ</w:t>
      </w:r>
      <w:r w:rsidRPr="003E22C6">
        <w:rPr>
          <w:b/>
          <w:color w:val="C00000"/>
          <w:spacing w:val="-19"/>
          <w:sz w:val="24"/>
          <w:szCs w:val="24"/>
        </w:rPr>
        <w:t xml:space="preserve"> </w:t>
      </w:r>
      <w:r w:rsidRPr="003E22C6">
        <w:rPr>
          <w:b/>
          <w:color w:val="C00000"/>
          <w:sz w:val="24"/>
          <w:szCs w:val="24"/>
        </w:rPr>
        <w:t>КОМИТЕТ</w:t>
      </w:r>
      <w:r w:rsidRPr="003E22C6">
        <w:rPr>
          <w:b/>
          <w:color w:val="C00000"/>
          <w:spacing w:val="-14"/>
          <w:sz w:val="24"/>
          <w:szCs w:val="24"/>
        </w:rPr>
        <w:t xml:space="preserve"> </w:t>
      </w:r>
      <w:r w:rsidRPr="003E22C6">
        <w:rPr>
          <w:b/>
          <w:color w:val="C00000"/>
          <w:spacing w:val="-2"/>
          <w:sz w:val="24"/>
          <w:szCs w:val="24"/>
        </w:rPr>
        <w:t>КОНФЕРЕНЦИИ</w:t>
      </w:r>
    </w:p>
    <w:p w:rsidR="003E22C6" w:rsidRDefault="003E22C6" w:rsidP="003E22C6">
      <w:pPr>
        <w:spacing w:line="259" w:lineRule="auto"/>
        <w:jc w:val="both"/>
        <w:rPr>
          <w:sz w:val="24"/>
          <w:szCs w:val="24"/>
        </w:rPr>
      </w:pPr>
    </w:p>
    <w:p w:rsidR="003E22C6" w:rsidRPr="00CD5FF1" w:rsidRDefault="003E22C6" w:rsidP="003E22C6">
      <w:pPr>
        <w:spacing w:line="259" w:lineRule="auto"/>
        <w:jc w:val="both"/>
        <w:rPr>
          <w:sz w:val="24"/>
          <w:szCs w:val="24"/>
        </w:rPr>
      </w:pPr>
      <w:r w:rsidRPr="003E22C6">
        <w:rPr>
          <w:b/>
          <w:color w:val="1F3864" w:themeColor="accent5" w:themeShade="80"/>
          <w:sz w:val="24"/>
          <w:szCs w:val="24"/>
        </w:rPr>
        <w:t>ЗОРИН Владимир Юрьевич</w:t>
      </w:r>
      <w:r>
        <w:rPr>
          <w:sz w:val="24"/>
          <w:szCs w:val="24"/>
        </w:rPr>
        <w:t xml:space="preserve"> – </w:t>
      </w:r>
      <w:r w:rsidRPr="003E22C6">
        <w:rPr>
          <w:sz w:val="24"/>
          <w:szCs w:val="24"/>
        </w:rPr>
        <w:t xml:space="preserve">Председатель комиссии Общественной палаты Российской Федерации </w:t>
      </w:r>
      <w:r w:rsidRPr="008D4416">
        <w:rPr>
          <w:color w:val="000000" w:themeColor="text1"/>
          <w:sz w:val="24"/>
          <w:szCs w:val="24"/>
        </w:rPr>
        <w:t xml:space="preserve">по </w:t>
      </w:r>
      <w:r w:rsidRPr="00CD5FF1">
        <w:rPr>
          <w:color w:val="000000" w:themeColor="text1"/>
          <w:sz w:val="24"/>
          <w:szCs w:val="24"/>
        </w:rPr>
        <w:t xml:space="preserve">межнациональным, межрелигиозным отношениям и миграции, </w:t>
      </w:r>
      <w:proofErr w:type="spellStart"/>
      <w:r w:rsidR="008D4416" w:rsidRPr="00CD5FF1">
        <w:rPr>
          <w:color w:val="000000" w:themeColor="text1"/>
          <w:sz w:val="24"/>
          <w:szCs w:val="24"/>
        </w:rPr>
        <w:t>д.полит.н</w:t>
      </w:r>
      <w:proofErr w:type="spellEnd"/>
      <w:r w:rsidR="008D4416" w:rsidRPr="00CD5FF1">
        <w:rPr>
          <w:color w:val="000000" w:themeColor="text1"/>
          <w:sz w:val="24"/>
          <w:szCs w:val="24"/>
        </w:rPr>
        <w:t xml:space="preserve">., профессор, </w:t>
      </w:r>
      <w:proofErr w:type="spellStart"/>
      <w:r w:rsidR="008D4416" w:rsidRPr="00CD5FF1">
        <w:rPr>
          <w:color w:val="000000" w:themeColor="text1"/>
          <w:sz w:val="24"/>
          <w:szCs w:val="24"/>
        </w:rPr>
        <w:t>г.н.с</w:t>
      </w:r>
      <w:proofErr w:type="spellEnd"/>
      <w:r w:rsidR="008D4416" w:rsidRPr="00CD5FF1">
        <w:rPr>
          <w:color w:val="000000" w:themeColor="text1"/>
          <w:sz w:val="24"/>
          <w:szCs w:val="24"/>
        </w:rPr>
        <w:t xml:space="preserve">. </w:t>
      </w:r>
      <w:r w:rsidR="008D4416" w:rsidRPr="00CD5FF1">
        <w:rPr>
          <w:color w:val="000000" w:themeColor="text1"/>
          <w:sz w:val="24"/>
          <w:szCs w:val="24"/>
          <w:shd w:val="clear" w:color="auto" w:fill="FFFFFF"/>
        </w:rPr>
        <w:t xml:space="preserve">Центра </w:t>
      </w:r>
      <w:proofErr w:type="spellStart"/>
      <w:r w:rsidR="008D4416" w:rsidRPr="00CD5FF1">
        <w:rPr>
          <w:color w:val="000000" w:themeColor="text1"/>
          <w:sz w:val="24"/>
          <w:szCs w:val="24"/>
          <w:shd w:val="clear" w:color="auto" w:fill="FFFFFF"/>
        </w:rPr>
        <w:t>этноконфессиональных</w:t>
      </w:r>
      <w:proofErr w:type="spellEnd"/>
      <w:r w:rsidR="008D4416" w:rsidRPr="00CD5FF1">
        <w:rPr>
          <w:color w:val="000000" w:themeColor="text1"/>
          <w:sz w:val="24"/>
          <w:szCs w:val="24"/>
          <w:shd w:val="clear" w:color="auto" w:fill="FFFFFF"/>
        </w:rPr>
        <w:t xml:space="preserve"> исследований </w:t>
      </w:r>
      <w:r w:rsidRPr="00CD5FF1">
        <w:rPr>
          <w:color w:val="000000" w:themeColor="text1"/>
          <w:sz w:val="24"/>
          <w:szCs w:val="24"/>
        </w:rPr>
        <w:t>Института этнологии и антропологии им. Н.Н. Миклухо-Маклая РАН</w:t>
      </w:r>
    </w:p>
    <w:p w:rsidR="003E22C6" w:rsidRPr="00CD5FF1" w:rsidRDefault="003E22C6" w:rsidP="003E22C6">
      <w:pPr>
        <w:spacing w:line="259" w:lineRule="auto"/>
        <w:jc w:val="both"/>
        <w:rPr>
          <w:sz w:val="24"/>
          <w:szCs w:val="24"/>
        </w:rPr>
      </w:pPr>
    </w:p>
    <w:p w:rsidR="009421F5" w:rsidRDefault="009421F5" w:rsidP="003E22C6">
      <w:pPr>
        <w:spacing w:line="259" w:lineRule="auto"/>
        <w:jc w:val="both"/>
        <w:rPr>
          <w:rStyle w:val="a3"/>
          <w:color w:val="1F3864" w:themeColor="accent5" w:themeShade="80"/>
          <w:sz w:val="24"/>
          <w:szCs w:val="24"/>
          <w:shd w:val="clear" w:color="auto" w:fill="FFFFFF"/>
        </w:rPr>
      </w:pPr>
      <w:r w:rsidRPr="00CD5FF1">
        <w:rPr>
          <w:b/>
          <w:color w:val="1F3864" w:themeColor="accent5" w:themeShade="80"/>
          <w:sz w:val="24"/>
          <w:szCs w:val="24"/>
        </w:rPr>
        <w:t>ЗАГРЕБИН Алексей Егорович</w:t>
      </w:r>
      <w:r w:rsidRPr="00CD5FF1">
        <w:rPr>
          <w:sz w:val="24"/>
          <w:szCs w:val="24"/>
        </w:rPr>
        <w:t xml:space="preserve"> – д.и.н., </w:t>
      </w:r>
      <w:r w:rsidR="00CF2AD4">
        <w:rPr>
          <w:sz w:val="24"/>
          <w:szCs w:val="24"/>
        </w:rPr>
        <w:t xml:space="preserve">профессор РАН, </w:t>
      </w:r>
      <w:r w:rsidRPr="00CD5FF1">
        <w:rPr>
          <w:sz w:val="24"/>
          <w:szCs w:val="24"/>
        </w:rPr>
        <w:t>директор</w:t>
      </w:r>
      <w:r w:rsidRPr="009421F5">
        <w:rPr>
          <w:sz w:val="24"/>
          <w:szCs w:val="24"/>
        </w:rPr>
        <w:t xml:space="preserve"> </w:t>
      </w:r>
      <w:r>
        <w:rPr>
          <w:sz w:val="24"/>
          <w:szCs w:val="24"/>
        </w:rPr>
        <w:t>Института этнологии и антропологии им. Н.Н. Миклухо-Маклая РАН</w:t>
      </w:r>
    </w:p>
    <w:p w:rsidR="009421F5" w:rsidRDefault="009421F5" w:rsidP="003E22C6">
      <w:pPr>
        <w:spacing w:line="259" w:lineRule="auto"/>
        <w:jc w:val="both"/>
        <w:rPr>
          <w:rStyle w:val="a3"/>
          <w:color w:val="1F3864" w:themeColor="accent5" w:themeShade="80"/>
          <w:sz w:val="24"/>
          <w:szCs w:val="24"/>
          <w:shd w:val="clear" w:color="auto" w:fill="FFFFFF"/>
        </w:rPr>
      </w:pPr>
    </w:p>
    <w:p w:rsidR="009421F5" w:rsidRDefault="009421F5" w:rsidP="003E22C6">
      <w:pPr>
        <w:spacing w:line="259" w:lineRule="auto"/>
        <w:jc w:val="both"/>
        <w:rPr>
          <w:b/>
          <w:color w:val="1F3864" w:themeColor="accent5" w:themeShade="80"/>
          <w:sz w:val="24"/>
          <w:szCs w:val="24"/>
        </w:rPr>
      </w:pPr>
      <w:r w:rsidRPr="00781B5F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П</w:t>
      </w:r>
      <w:r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УШКАРЕВА</w:t>
      </w:r>
      <w:r w:rsidRPr="00781B5F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 Наталья Львовна</w:t>
      </w:r>
      <w:r>
        <w:rPr>
          <w:rStyle w:val="a3"/>
          <w:b w:val="0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– д.и.н.</w:t>
      </w:r>
      <w:r w:rsidRPr="009421F5">
        <w:rPr>
          <w:sz w:val="24"/>
          <w:szCs w:val="24"/>
        </w:rPr>
        <w:t xml:space="preserve">, профессор, </w:t>
      </w:r>
      <w:proofErr w:type="spellStart"/>
      <w:r>
        <w:rPr>
          <w:sz w:val="24"/>
          <w:szCs w:val="24"/>
        </w:rPr>
        <w:t>г.н.с</w:t>
      </w:r>
      <w:proofErr w:type="spellEnd"/>
      <w:r>
        <w:rPr>
          <w:sz w:val="24"/>
          <w:szCs w:val="24"/>
        </w:rPr>
        <w:t>.</w:t>
      </w:r>
      <w:r w:rsidRPr="009421F5">
        <w:rPr>
          <w:sz w:val="24"/>
          <w:szCs w:val="24"/>
        </w:rPr>
        <w:t xml:space="preserve"> </w:t>
      </w:r>
      <w:r>
        <w:rPr>
          <w:sz w:val="24"/>
          <w:szCs w:val="24"/>
        </w:rPr>
        <w:t>Института этнологии и антропологии им. Н.Н. Миклухо-Маклая РАН</w:t>
      </w:r>
      <w:r w:rsidRPr="009421F5">
        <w:rPr>
          <w:sz w:val="24"/>
          <w:szCs w:val="24"/>
        </w:rPr>
        <w:t>, член Комиссии Государственного Совета Российской Федерации по направлению «Молодежь и дети</w:t>
      </w:r>
      <w:r>
        <w:rPr>
          <w:sz w:val="24"/>
          <w:szCs w:val="24"/>
        </w:rPr>
        <w:t>»</w:t>
      </w:r>
      <w:r w:rsidRPr="009421F5">
        <w:rPr>
          <w:b/>
          <w:color w:val="1F3864" w:themeColor="accent5" w:themeShade="80"/>
          <w:sz w:val="24"/>
          <w:szCs w:val="24"/>
        </w:rPr>
        <w:t xml:space="preserve"> </w:t>
      </w:r>
    </w:p>
    <w:p w:rsidR="009421F5" w:rsidRDefault="009421F5" w:rsidP="003E22C6">
      <w:pPr>
        <w:spacing w:line="259" w:lineRule="auto"/>
        <w:jc w:val="both"/>
        <w:rPr>
          <w:b/>
          <w:color w:val="1F3864" w:themeColor="accent5" w:themeShade="80"/>
          <w:sz w:val="24"/>
          <w:szCs w:val="24"/>
        </w:rPr>
      </w:pPr>
    </w:p>
    <w:p w:rsidR="003E22C6" w:rsidRDefault="003E22C6" w:rsidP="003E22C6">
      <w:pPr>
        <w:spacing w:line="259" w:lineRule="auto"/>
        <w:jc w:val="both"/>
        <w:rPr>
          <w:sz w:val="24"/>
          <w:szCs w:val="24"/>
        </w:rPr>
      </w:pPr>
      <w:r w:rsidRPr="003E22C6">
        <w:rPr>
          <w:b/>
          <w:color w:val="1F3864" w:themeColor="accent5" w:themeShade="80"/>
          <w:sz w:val="24"/>
          <w:szCs w:val="24"/>
        </w:rPr>
        <w:t>ВАСЕХА Мария Владимировна</w:t>
      </w:r>
      <w:r w:rsidRPr="003E22C6">
        <w:rPr>
          <w:color w:val="1F3864" w:themeColor="accent5" w:themeShade="8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к.и.н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с.н.с</w:t>
      </w:r>
      <w:proofErr w:type="spellEnd"/>
      <w:r>
        <w:rPr>
          <w:sz w:val="24"/>
          <w:szCs w:val="24"/>
        </w:rPr>
        <w:t>. Института этнологии и антропологии им. Н.Н. Миклухо-Маклая РАН</w:t>
      </w:r>
    </w:p>
    <w:p w:rsidR="003E22C6" w:rsidRDefault="003E22C6" w:rsidP="003E22C6">
      <w:pPr>
        <w:spacing w:line="259" w:lineRule="auto"/>
        <w:jc w:val="both"/>
        <w:rPr>
          <w:sz w:val="24"/>
          <w:szCs w:val="24"/>
        </w:rPr>
      </w:pPr>
    </w:p>
    <w:p w:rsidR="003E22C6" w:rsidRDefault="003E22C6" w:rsidP="003E22C6">
      <w:pPr>
        <w:spacing w:line="259" w:lineRule="auto"/>
        <w:jc w:val="both"/>
        <w:rPr>
          <w:sz w:val="24"/>
          <w:szCs w:val="24"/>
        </w:rPr>
      </w:pPr>
      <w:r w:rsidRPr="003E22C6">
        <w:rPr>
          <w:b/>
          <w:color w:val="1F3864" w:themeColor="accent5" w:themeShade="80"/>
          <w:sz w:val="24"/>
          <w:szCs w:val="24"/>
        </w:rPr>
        <w:t>МИЦЮК Наталья Александровна</w:t>
      </w:r>
      <w:r w:rsidRPr="003E22C6">
        <w:rPr>
          <w:color w:val="1F3864" w:themeColor="accent5" w:themeShade="8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д.и.н., доцент, </w:t>
      </w:r>
      <w:proofErr w:type="spellStart"/>
      <w:r>
        <w:rPr>
          <w:sz w:val="24"/>
          <w:szCs w:val="24"/>
        </w:rPr>
        <w:t>в.н.с</w:t>
      </w:r>
      <w:proofErr w:type="spellEnd"/>
      <w:r>
        <w:rPr>
          <w:sz w:val="24"/>
          <w:szCs w:val="24"/>
        </w:rPr>
        <w:t>. Института этнологии и антропологии им. Н.Н. Миклухо-Маклая РАН</w:t>
      </w:r>
    </w:p>
    <w:p w:rsidR="00781B5F" w:rsidRDefault="00781B5F" w:rsidP="003E22C6">
      <w:pPr>
        <w:spacing w:line="259" w:lineRule="auto"/>
        <w:jc w:val="both"/>
        <w:rPr>
          <w:rStyle w:val="a3"/>
          <w:color w:val="0F1115"/>
        </w:rPr>
      </w:pPr>
    </w:p>
    <w:p w:rsidR="00781B5F" w:rsidRPr="00DF24AE" w:rsidRDefault="00781B5F" w:rsidP="00781B5F">
      <w:pPr>
        <w:spacing w:line="259" w:lineRule="auto"/>
        <w:jc w:val="center"/>
        <w:rPr>
          <w:rStyle w:val="a3"/>
          <w:color w:val="C00000"/>
          <w:sz w:val="24"/>
          <w:szCs w:val="24"/>
        </w:rPr>
      </w:pPr>
      <w:r w:rsidRPr="00DF24AE">
        <w:rPr>
          <w:rStyle w:val="a3"/>
          <w:color w:val="C00000"/>
          <w:sz w:val="24"/>
          <w:szCs w:val="24"/>
        </w:rPr>
        <w:t>АННОТАЦИЯ МЕРОПРИЯТИЯ</w:t>
      </w:r>
    </w:p>
    <w:p w:rsidR="00781B5F" w:rsidRPr="00781B5F" w:rsidRDefault="00781B5F" w:rsidP="00781B5F">
      <w:pPr>
        <w:spacing w:line="259" w:lineRule="auto"/>
        <w:jc w:val="center"/>
        <w:rPr>
          <w:color w:val="C00000"/>
        </w:rPr>
      </w:pPr>
    </w:p>
    <w:p w:rsidR="00781B5F" w:rsidRPr="00781B5F" w:rsidRDefault="00781B5F" w:rsidP="00781B5F">
      <w:pPr>
        <w:ind w:firstLine="567"/>
        <w:jc w:val="both"/>
        <w:rPr>
          <w:sz w:val="24"/>
          <w:szCs w:val="24"/>
        </w:rPr>
      </w:pPr>
      <w:r w:rsidRPr="00781B5F">
        <w:rPr>
          <w:color w:val="0F1115"/>
          <w:sz w:val="24"/>
          <w:szCs w:val="24"/>
        </w:rPr>
        <w:t xml:space="preserve">Тема </w:t>
      </w:r>
      <w:proofErr w:type="spellStart"/>
      <w:r w:rsidRPr="00781B5F">
        <w:rPr>
          <w:color w:val="0F1115"/>
          <w:sz w:val="24"/>
          <w:szCs w:val="24"/>
        </w:rPr>
        <w:t>родительства</w:t>
      </w:r>
      <w:proofErr w:type="spellEnd"/>
      <w:r w:rsidRPr="00781B5F">
        <w:rPr>
          <w:color w:val="0F1115"/>
          <w:sz w:val="24"/>
          <w:szCs w:val="24"/>
        </w:rPr>
        <w:t xml:space="preserve"> сегодня находится в эпицентре общественной дискуссии, затрагивая вопросы демографии, семейной политики, гендерного равенства, здоровья нации и личностной самореализации. Кризис традиционных моделей, новые технологии, экономические сложности и меняющиеся социальные ожидания создают комплекс вызовов. Понимание глубоких исторических корней и культурных смыслов </w:t>
      </w:r>
      <w:proofErr w:type="spellStart"/>
      <w:r w:rsidRPr="00781B5F">
        <w:rPr>
          <w:color w:val="0F1115"/>
          <w:sz w:val="24"/>
          <w:szCs w:val="24"/>
        </w:rPr>
        <w:t>родительства</w:t>
      </w:r>
      <w:proofErr w:type="spellEnd"/>
      <w:r w:rsidRPr="00781B5F">
        <w:rPr>
          <w:color w:val="0F1115"/>
          <w:sz w:val="24"/>
          <w:szCs w:val="24"/>
        </w:rPr>
        <w:t xml:space="preserve"> как </w:t>
      </w:r>
      <w:r w:rsidRPr="00781B5F">
        <w:rPr>
          <w:rStyle w:val="a3"/>
          <w:b w:val="0"/>
          <w:color w:val="0F1115"/>
          <w:sz w:val="24"/>
          <w:szCs w:val="24"/>
        </w:rPr>
        <w:t>общественного служения</w:t>
      </w:r>
      <w:r w:rsidRPr="00781B5F">
        <w:rPr>
          <w:color w:val="0F1115"/>
          <w:sz w:val="24"/>
          <w:szCs w:val="24"/>
        </w:rPr>
        <w:t xml:space="preserve"> </w:t>
      </w:r>
      <w:r w:rsidRPr="00781B5F">
        <w:rPr>
          <w:b/>
          <w:sz w:val="24"/>
          <w:szCs w:val="24"/>
        </w:rPr>
        <w:t>–</w:t>
      </w:r>
      <w:r w:rsidRPr="00781B5F">
        <w:rPr>
          <w:color w:val="0F1115"/>
          <w:sz w:val="24"/>
          <w:szCs w:val="24"/>
        </w:rPr>
        <w:t xml:space="preserve"> деятельности, фундаментально значимой для воспроизводства и развития общества, </w:t>
      </w:r>
      <w:r w:rsidRPr="00781B5F">
        <w:rPr>
          <w:b/>
          <w:sz w:val="24"/>
          <w:szCs w:val="24"/>
        </w:rPr>
        <w:t>–</w:t>
      </w:r>
      <w:r w:rsidRPr="00781B5F">
        <w:rPr>
          <w:color w:val="0F1115"/>
          <w:sz w:val="24"/>
          <w:szCs w:val="24"/>
        </w:rPr>
        <w:t xml:space="preserve"> позволяет перейти от обсуждения частных проблем к выработке целостной, гуманистической и эффективной государственной и общественной позиции в поддержке семьи.</w:t>
      </w:r>
    </w:p>
    <w:p w:rsidR="00781B5F" w:rsidRPr="00781B5F" w:rsidRDefault="00781B5F" w:rsidP="00781B5F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F1115"/>
        </w:rPr>
      </w:pPr>
      <w:r w:rsidRPr="00781B5F">
        <w:rPr>
          <w:rStyle w:val="a3"/>
          <w:color w:val="1F3864" w:themeColor="accent5" w:themeShade="80"/>
        </w:rPr>
        <w:t>Цель мероприятия:</w:t>
      </w:r>
      <w:r w:rsidRPr="00781B5F">
        <w:rPr>
          <w:color w:val="1F3864" w:themeColor="accent5" w:themeShade="80"/>
        </w:rPr>
        <w:t xml:space="preserve"> </w:t>
      </w:r>
      <w:r w:rsidRPr="00781B5F">
        <w:rPr>
          <w:color w:val="0F1115"/>
        </w:rPr>
        <w:t>Провести междисциплинарный анализ феномена материнства, рассмотрев его как социокультурную и историческую ценность, и сформулировать актуальные ответы на вызовы, с которыми сталкиваются современные семьи в России.</w:t>
      </w:r>
    </w:p>
    <w:p w:rsidR="00781B5F" w:rsidRPr="00781B5F" w:rsidRDefault="00781B5F" w:rsidP="00781B5F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F1115"/>
        </w:rPr>
      </w:pPr>
      <w:r w:rsidRPr="00781B5F">
        <w:rPr>
          <w:color w:val="0F1115"/>
        </w:rPr>
        <w:t xml:space="preserve">В рамках круглого стола ведущие российские эксперты </w:t>
      </w:r>
      <w:r w:rsidRPr="00781B5F">
        <w:rPr>
          <w:b/>
        </w:rPr>
        <w:t>–</w:t>
      </w:r>
      <w:r w:rsidRPr="00781B5F">
        <w:rPr>
          <w:color w:val="0F1115"/>
        </w:rPr>
        <w:t xml:space="preserve"> антропологи, этнографы, историки, психологи, юристы и практики акушерства </w:t>
      </w:r>
      <w:r w:rsidRPr="00781B5F">
        <w:rPr>
          <w:b/>
        </w:rPr>
        <w:t>–</w:t>
      </w:r>
      <w:r w:rsidRPr="00781B5F">
        <w:rPr>
          <w:color w:val="0F1115"/>
        </w:rPr>
        <w:t xml:space="preserve"> представят уникальный синтез знаний о </w:t>
      </w:r>
      <w:proofErr w:type="spellStart"/>
      <w:r w:rsidRPr="00781B5F">
        <w:rPr>
          <w:color w:val="0F1115"/>
        </w:rPr>
        <w:t>родительстве</w:t>
      </w:r>
      <w:proofErr w:type="spellEnd"/>
      <w:r w:rsidRPr="00781B5F">
        <w:rPr>
          <w:color w:val="0F1115"/>
        </w:rPr>
        <w:t xml:space="preserve">. </w:t>
      </w:r>
    </w:p>
    <w:p w:rsidR="003E22C6" w:rsidRDefault="00781B5F" w:rsidP="008D4416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F1115"/>
        </w:rPr>
      </w:pPr>
      <w:r w:rsidRPr="00781B5F">
        <w:rPr>
          <w:rStyle w:val="a3"/>
          <w:color w:val="1F3864" w:themeColor="accent5" w:themeShade="80"/>
        </w:rPr>
        <w:t>Ожидаемый результат:</w:t>
      </w:r>
      <w:r w:rsidRPr="00781B5F">
        <w:rPr>
          <w:color w:val="0F1115"/>
        </w:rPr>
        <w:t xml:space="preserve"> Круглый стол станет площадкой для консолидации экспертного сообщества, формулирования научно-обоснованных рекомендаций для органов власти и институтов гражданского общества, а также для популяризации ценности ответственного и осознанного </w:t>
      </w:r>
      <w:proofErr w:type="spellStart"/>
      <w:r w:rsidRPr="00781B5F">
        <w:rPr>
          <w:color w:val="0F1115"/>
        </w:rPr>
        <w:t>родительства</w:t>
      </w:r>
      <w:proofErr w:type="spellEnd"/>
      <w:r w:rsidRPr="00781B5F">
        <w:rPr>
          <w:color w:val="0F1115"/>
        </w:rPr>
        <w:t xml:space="preserve"> в публичном пространстве.</w:t>
      </w:r>
    </w:p>
    <w:p w:rsidR="00F75163" w:rsidRDefault="00F75163" w:rsidP="008D4416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F1115"/>
        </w:rPr>
      </w:pPr>
    </w:p>
    <w:p w:rsidR="00F75163" w:rsidRPr="00DF24AE" w:rsidRDefault="00F75163" w:rsidP="008D4416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color w:val="0F1115"/>
        </w:rPr>
      </w:pPr>
      <w:r w:rsidRPr="00DF24AE">
        <w:rPr>
          <w:b/>
          <w:color w:val="0F1115"/>
        </w:rPr>
        <w:t>Секретарь</w:t>
      </w:r>
      <w:r w:rsidR="00DF24AE" w:rsidRPr="00DF24AE">
        <w:rPr>
          <w:b/>
          <w:color w:val="0F1115"/>
        </w:rPr>
        <w:t>:</w:t>
      </w:r>
    </w:p>
    <w:p w:rsidR="00F75163" w:rsidRPr="00DF24AE" w:rsidRDefault="00F75163" w:rsidP="008D4416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F1115"/>
        </w:rPr>
      </w:pPr>
      <w:r w:rsidRPr="00DF24AE">
        <w:rPr>
          <w:b/>
          <w:color w:val="1F3864" w:themeColor="accent5" w:themeShade="80"/>
        </w:rPr>
        <w:t xml:space="preserve">Коваль Каролина </w:t>
      </w:r>
      <w:r w:rsidR="00DF24AE" w:rsidRPr="00DF24AE">
        <w:rPr>
          <w:b/>
          <w:color w:val="1F3864" w:themeColor="accent5" w:themeShade="80"/>
        </w:rPr>
        <w:t>Сергеевна</w:t>
      </w:r>
      <w:r w:rsidR="00DF24AE" w:rsidRPr="00DF24AE">
        <w:rPr>
          <w:color w:val="0F1115"/>
        </w:rPr>
        <w:t xml:space="preserve"> </w:t>
      </w:r>
      <w:r w:rsidRPr="00DF24AE">
        <w:rPr>
          <w:color w:val="0F1115"/>
        </w:rPr>
        <w:t xml:space="preserve">– </w:t>
      </w:r>
      <w:proofErr w:type="spellStart"/>
      <w:r w:rsidRPr="00DF24AE">
        <w:rPr>
          <w:color w:val="0F1115"/>
        </w:rPr>
        <w:t>м.н.с</w:t>
      </w:r>
      <w:proofErr w:type="spellEnd"/>
      <w:r w:rsidRPr="00DF24AE">
        <w:rPr>
          <w:color w:val="0F1115"/>
        </w:rPr>
        <w:t xml:space="preserve">., соискатель ИЭА РАН, </w:t>
      </w:r>
      <w:r w:rsidR="00DF24AE">
        <w:rPr>
          <w:color w:val="000000"/>
          <w:shd w:val="clear" w:color="auto" w:fill="FFFFFF"/>
        </w:rPr>
        <w:t>корреспондент</w:t>
      </w:r>
      <w:r w:rsidRPr="00DF24AE">
        <w:rPr>
          <w:color w:val="000000"/>
          <w:shd w:val="clear" w:color="auto" w:fill="FFFFFF"/>
        </w:rPr>
        <w:t xml:space="preserve"> официальной новостной платформы БРИКС, соавтор книги «Растим ребёнка вместе: история, психология, современный опыт воспитания детей» </w:t>
      </w:r>
    </w:p>
    <w:p w:rsidR="00DF24AE" w:rsidRDefault="00DF24AE" w:rsidP="00F75163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</w:p>
    <w:p w:rsidR="00DF24AE" w:rsidRPr="00DF24AE" w:rsidRDefault="00F75163" w:rsidP="00F75163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F1115"/>
        </w:rPr>
      </w:pPr>
      <w:r w:rsidRPr="00DF24AE">
        <w:rPr>
          <w:b/>
          <w:color w:val="000000" w:themeColor="text1"/>
        </w:rPr>
        <w:t>Техническая поддержка</w:t>
      </w:r>
      <w:r w:rsidR="00DF24AE" w:rsidRPr="00DF24AE">
        <w:rPr>
          <w:color w:val="0F1115"/>
        </w:rPr>
        <w:t>:</w:t>
      </w:r>
      <w:r w:rsidRPr="00DF24AE">
        <w:rPr>
          <w:color w:val="0F1115"/>
        </w:rPr>
        <w:t xml:space="preserve"> </w:t>
      </w:r>
    </w:p>
    <w:p w:rsidR="00F75163" w:rsidRPr="00DF24AE" w:rsidRDefault="00DF24AE" w:rsidP="00F75163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F1115"/>
        </w:rPr>
      </w:pPr>
      <w:proofErr w:type="spellStart"/>
      <w:r w:rsidRPr="00DF24AE">
        <w:rPr>
          <w:b/>
          <w:color w:val="1F3864" w:themeColor="accent5" w:themeShade="80"/>
        </w:rPr>
        <w:t>Щебетовская</w:t>
      </w:r>
      <w:proofErr w:type="spellEnd"/>
      <w:r w:rsidRPr="00DF24AE">
        <w:rPr>
          <w:b/>
          <w:color w:val="1F3864" w:themeColor="accent5" w:themeShade="80"/>
        </w:rPr>
        <w:t xml:space="preserve"> Дарья Алексеевна</w:t>
      </w:r>
      <w:r w:rsidRPr="00DF24AE">
        <w:rPr>
          <w:color w:val="1F3864" w:themeColor="accent5" w:themeShade="80"/>
        </w:rPr>
        <w:t xml:space="preserve"> </w:t>
      </w:r>
      <w:r w:rsidR="00F75163" w:rsidRPr="00DF24AE">
        <w:rPr>
          <w:color w:val="0F1115"/>
        </w:rPr>
        <w:t xml:space="preserve">– стажер-исследователь ИЭА РАН, </w:t>
      </w:r>
      <w:proofErr w:type="spellStart"/>
      <w:r w:rsidR="00F75163" w:rsidRPr="00DF24AE">
        <w:rPr>
          <w:color w:val="0F1115"/>
        </w:rPr>
        <w:t>магистрантка</w:t>
      </w:r>
      <w:proofErr w:type="spellEnd"/>
      <w:r w:rsidR="00F75163" w:rsidRPr="00DF24AE">
        <w:rPr>
          <w:color w:val="0F1115"/>
        </w:rPr>
        <w:t xml:space="preserve"> РГГУ, </w:t>
      </w:r>
      <w:r w:rsidR="00F75163" w:rsidRPr="00DF24AE">
        <w:rPr>
          <w:color w:val="000000"/>
          <w:shd w:val="clear" w:color="auto" w:fill="FFFFFF"/>
        </w:rPr>
        <w:t>внештатная научная сотрудница ГБУКИ Национального музея Республики Башкортостан, внештатная сотрудница НОЦ Истории башкирского народа</w:t>
      </w:r>
    </w:p>
    <w:p w:rsidR="003E22C6" w:rsidRPr="00DF24AE" w:rsidRDefault="003E22C6" w:rsidP="003E22C6">
      <w:pPr>
        <w:jc w:val="center"/>
        <w:outlineLvl w:val="0"/>
        <w:rPr>
          <w:b/>
          <w:color w:val="C00000"/>
          <w:sz w:val="24"/>
          <w:szCs w:val="24"/>
        </w:rPr>
      </w:pPr>
      <w:r w:rsidRPr="00DF24AE">
        <w:rPr>
          <w:b/>
          <w:color w:val="C00000"/>
          <w:sz w:val="24"/>
          <w:szCs w:val="24"/>
        </w:rPr>
        <w:lastRenderedPageBreak/>
        <w:t>РЕГЛАМЕНТ РАБОТЫ КОНФЕРЕНЦИИ</w:t>
      </w:r>
    </w:p>
    <w:p w:rsidR="003E22C6" w:rsidRPr="00DF24AE" w:rsidRDefault="003E22C6" w:rsidP="003E22C6">
      <w:pPr>
        <w:jc w:val="center"/>
        <w:outlineLvl w:val="0"/>
        <w:rPr>
          <w:b/>
          <w:bCs/>
          <w:sz w:val="24"/>
          <w:szCs w:val="24"/>
          <w:shd w:val="clear" w:color="auto" w:fill="FFFFFF"/>
        </w:rPr>
      </w:pPr>
    </w:p>
    <w:p w:rsidR="003E22C6" w:rsidRPr="00DF24AE" w:rsidRDefault="003E22C6" w:rsidP="003E22C6">
      <w:pPr>
        <w:jc w:val="center"/>
        <w:outlineLvl w:val="0"/>
        <w:rPr>
          <w:b/>
          <w:bCs/>
          <w:color w:val="1F3864" w:themeColor="accent5" w:themeShade="80"/>
          <w:sz w:val="24"/>
          <w:szCs w:val="24"/>
          <w:shd w:val="clear" w:color="auto" w:fill="FFFFFF"/>
        </w:rPr>
      </w:pPr>
      <w:r w:rsidRPr="00DF24AE">
        <w:rPr>
          <w:b/>
          <w:bCs/>
          <w:color w:val="1F3864" w:themeColor="accent5" w:themeShade="80"/>
          <w:sz w:val="24"/>
          <w:szCs w:val="24"/>
          <w:shd w:val="clear" w:color="auto" w:fill="FFFFFF"/>
        </w:rPr>
        <w:t>8 апреля 2026 г.</w:t>
      </w:r>
    </w:p>
    <w:p w:rsidR="003E22C6" w:rsidRPr="005B11AF" w:rsidRDefault="003E22C6" w:rsidP="003E22C6">
      <w:pPr>
        <w:jc w:val="center"/>
        <w:outlineLvl w:val="0"/>
        <w:rPr>
          <w:b/>
          <w:bCs/>
          <w:shd w:val="clear" w:color="auto" w:fill="FFFFFF"/>
        </w:rPr>
      </w:pPr>
    </w:p>
    <w:p w:rsidR="003E22C6" w:rsidRPr="00DF24AE" w:rsidRDefault="003E22C6" w:rsidP="00DF24AE">
      <w:pPr>
        <w:spacing w:line="276" w:lineRule="auto"/>
        <w:jc w:val="both"/>
        <w:outlineLvl w:val="0"/>
        <w:rPr>
          <w:b/>
          <w:bCs/>
          <w:sz w:val="24"/>
          <w:szCs w:val="24"/>
          <w:shd w:val="clear" w:color="auto" w:fill="FFFFFF"/>
        </w:rPr>
      </w:pPr>
      <w:r w:rsidRPr="00DF24AE">
        <w:rPr>
          <w:b/>
          <w:bCs/>
          <w:sz w:val="24"/>
          <w:szCs w:val="24"/>
          <w:shd w:val="clear" w:color="auto" w:fill="FFFFFF"/>
        </w:rPr>
        <w:t>11.00-11.30. Регистрация участников.</w:t>
      </w:r>
    </w:p>
    <w:p w:rsidR="003E22C6" w:rsidRPr="00DF24AE" w:rsidRDefault="003E22C6" w:rsidP="00DF24AE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DF24AE">
        <w:rPr>
          <w:b w:val="0"/>
          <w:sz w:val="24"/>
          <w:szCs w:val="24"/>
        </w:rPr>
        <w:t>Общественная палата РФ</w:t>
      </w:r>
      <w:r w:rsidR="00781B5F" w:rsidRPr="00DF24AE">
        <w:rPr>
          <w:b w:val="0"/>
          <w:sz w:val="24"/>
          <w:szCs w:val="24"/>
        </w:rPr>
        <w:t xml:space="preserve">, г. Москва, </w:t>
      </w:r>
      <w:proofErr w:type="spellStart"/>
      <w:r w:rsidR="00781B5F" w:rsidRPr="00DF24AE">
        <w:rPr>
          <w:b w:val="0"/>
          <w:sz w:val="24"/>
          <w:szCs w:val="24"/>
        </w:rPr>
        <w:t>Миусская</w:t>
      </w:r>
      <w:proofErr w:type="spellEnd"/>
      <w:r w:rsidR="00781B5F" w:rsidRPr="00DF24AE">
        <w:rPr>
          <w:b w:val="0"/>
          <w:sz w:val="24"/>
          <w:szCs w:val="24"/>
        </w:rPr>
        <w:t xml:space="preserve"> пл., д.7. стр. 1</w:t>
      </w:r>
      <w:r w:rsidR="00CF2AD4" w:rsidRPr="00DF24AE">
        <w:rPr>
          <w:b w:val="0"/>
          <w:sz w:val="24"/>
          <w:szCs w:val="24"/>
        </w:rPr>
        <w:t>, ЗОМ-1</w:t>
      </w:r>
    </w:p>
    <w:p w:rsidR="00DF24AE" w:rsidRPr="00DF24AE" w:rsidRDefault="00DF24AE" w:rsidP="00DF24AE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:rsidR="00781B5F" w:rsidRPr="00DF24AE" w:rsidRDefault="00DF24AE" w:rsidP="00DF24AE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DF24AE">
        <w:rPr>
          <w:sz w:val="24"/>
          <w:szCs w:val="24"/>
        </w:rPr>
        <w:t>11.3</w:t>
      </w:r>
      <w:r w:rsidR="00781B5F" w:rsidRPr="00DF24AE">
        <w:rPr>
          <w:sz w:val="24"/>
          <w:szCs w:val="24"/>
        </w:rPr>
        <w:t>0-16.00. Заседание участников Круглого стола</w:t>
      </w:r>
    </w:p>
    <w:p w:rsidR="00781B5F" w:rsidRPr="00DF24AE" w:rsidRDefault="00781B5F" w:rsidP="00DF24AE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DF24AE">
        <w:rPr>
          <w:b w:val="0"/>
          <w:sz w:val="24"/>
          <w:szCs w:val="24"/>
        </w:rPr>
        <w:t>Выступление на Круглом столе 15-20 мин.</w:t>
      </w:r>
    </w:p>
    <w:p w:rsidR="00781B5F" w:rsidRDefault="00781B5F">
      <w:pPr>
        <w:widowControl/>
        <w:autoSpaceDE/>
        <w:autoSpaceDN/>
        <w:ind w:firstLine="567"/>
        <w:jc w:val="both"/>
        <w:rPr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:rsidR="008D4416" w:rsidRPr="00781B5F" w:rsidRDefault="008D4416" w:rsidP="00781B5F">
      <w:pPr>
        <w:spacing w:line="259" w:lineRule="auto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lastRenderedPageBreak/>
        <w:t>ПРИВЕТСТВЕННОЕ СЛОВО</w:t>
      </w:r>
    </w:p>
    <w:p w:rsidR="003E22C6" w:rsidRDefault="003E22C6" w:rsidP="003E22C6">
      <w:pPr>
        <w:spacing w:line="259" w:lineRule="auto"/>
        <w:jc w:val="both"/>
        <w:rPr>
          <w:b/>
          <w:sz w:val="24"/>
          <w:szCs w:val="24"/>
        </w:rPr>
      </w:pPr>
    </w:p>
    <w:p w:rsidR="004F1A9B" w:rsidRPr="00CD5FF1" w:rsidRDefault="004F1A9B" w:rsidP="004F1A9B">
      <w:pPr>
        <w:tabs>
          <w:tab w:val="left" w:pos="993"/>
        </w:tabs>
        <w:spacing w:line="276" w:lineRule="auto"/>
        <w:ind w:firstLine="567"/>
        <w:jc w:val="both"/>
        <w:rPr>
          <w:color w:val="000000" w:themeColor="text1"/>
          <w:sz w:val="24"/>
          <w:szCs w:val="24"/>
        </w:rPr>
      </w:pPr>
      <w:r w:rsidRPr="00CD5FF1">
        <w:rPr>
          <w:b/>
          <w:color w:val="1F3864" w:themeColor="accent5" w:themeShade="80"/>
          <w:sz w:val="24"/>
          <w:szCs w:val="24"/>
        </w:rPr>
        <w:t>Зорин Владимир Юрьевич</w:t>
      </w:r>
      <w:r w:rsidRPr="00CD5FF1">
        <w:rPr>
          <w:sz w:val="24"/>
          <w:szCs w:val="24"/>
        </w:rPr>
        <w:t>,</w:t>
      </w:r>
      <w:r w:rsidRPr="00CD5FF1">
        <w:rPr>
          <w:b/>
          <w:sz w:val="24"/>
          <w:szCs w:val="24"/>
        </w:rPr>
        <w:t xml:space="preserve"> </w:t>
      </w:r>
      <w:r w:rsidRPr="00CD5FF1">
        <w:rPr>
          <w:i/>
          <w:sz w:val="24"/>
          <w:szCs w:val="24"/>
        </w:rPr>
        <w:t xml:space="preserve">Председатель комиссии Общественной палаты Российской Федерации </w:t>
      </w:r>
      <w:r w:rsidRPr="00CD5FF1">
        <w:rPr>
          <w:i/>
          <w:color w:val="000000" w:themeColor="text1"/>
          <w:sz w:val="24"/>
          <w:szCs w:val="24"/>
        </w:rPr>
        <w:t xml:space="preserve">по межнациональным, межрелигиозным отношениям и миграции, </w:t>
      </w:r>
      <w:proofErr w:type="spellStart"/>
      <w:r w:rsidRPr="00CD5FF1">
        <w:rPr>
          <w:i/>
          <w:color w:val="000000" w:themeColor="text1"/>
          <w:sz w:val="24"/>
          <w:szCs w:val="24"/>
        </w:rPr>
        <w:t>д</w:t>
      </w:r>
      <w:proofErr w:type="gramStart"/>
      <w:r w:rsidRPr="00CD5FF1">
        <w:rPr>
          <w:i/>
          <w:color w:val="000000" w:themeColor="text1"/>
          <w:sz w:val="24"/>
          <w:szCs w:val="24"/>
        </w:rPr>
        <w:t>.</w:t>
      </w:r>
      <w:proofErr w:type="gramEnd"/>
      <w:r w:rsidRPr="00CD5FF1">
        <w:rPr>
          <w:i/>
          <w:color w:val="000000" w:themeColor="text1"/>
          <w:sz w:val="24"/>
          <w:szCs w:val="24"/>
        </w:rPr>
        <w:t>полит.н</w:t>
      </w:r>
      <w:proofErr w:type="spellEnd"/>
      <w:r w:rsidRPr="00CD5FF1">
        <w:rPr>
          <w:i/>
          <w:color w:val="000000" w:themeColor="text1"/>
          <w:sz w:val="24"/>
          <w:szCs w:val="24"/>
        </w:rPr>
        <w:t xml:space="preserve">., профессор, </w:t>
      </w:r>
      <w:proofErr w:type="spellStart"/>
      <w:r w:rsidRPr="00CD5FF1">
        <w:rPr>
          <w:i/>
          <w:color w:val="000000" w:themeColor="text1"/>
          <w:sz w:val="24"/>
          <w:szCs w:val="24"/>
        </w:rPr>
        <w:t>г.н.с</w:t>
      </w:r>
      <w:proofErr w:type="spellEnd"/>
      <w:r w:rsidRPr="00CD5FF1">
        <w:rPr>
          <w:i/>
          <w:color w:val="000000" w:themeColor="text1"/>
          <w:sz w:val="24"/>
          <w:szCs w:val="24"/>
        </w:rPr>
        <w:t xml:space="preserve">. </w:t>
      </w:r>
      <w:r w:rsidRPr="00CD5FF1">
        <w:rPr>
          <w:i/>
          <w:color w:val="000000" w:themeColor="text1"/>
          <w:sz w:val="24"/>
          <w:szCs w:val="24"/>
          <w:shd w:val="clear" w:color="auto" w:fill="FFFFFF"/>
        </w:rPr>
        <w:t xml:space="preserve">Центра </w:t>
      </w:r>
      <w:proofErr w:type="spellStart"/>
      <w:r w:rsidRPr="00CD5FF1">
        <w:rPr>
          <w:i/>
          <w:color w:val="000000" w:themeColor="text1"/>
          <w:sz w:val="24"/>
          <w:szCs w:val="24"/>
          <w:shd w:val="clear" w:color="auto" w:fill="FFFFFF"/>
        </w:rPr>
        <w:t>этноконфессиональных</w:t>
      </w:r>
      <w:proofErr w:type="spellEnd"/>
      <w:r w:rsidRPr="00CD5FF1">
        <w:rPr>
          <w:i/>
          <w:color w:val="000000" w:themeColor="text1"/>
          <w:sz w:val="24"/>
          <w:szCs w:val="24"/>
          <w:shd w:val="clear" w:color="auto" w:fill="FFFFFF"/>
        </w:rPr>
        <w:t xml:space="preserve"> исследований </w:t>
      </w:r>
      <w:r w:rsidR="00DF24AE">
        <w:rPr>
          <w:i/>
          <w:color w:val="000000" w:themeColor="text1"/>
          <w:sz w:val="24"/>
          <w:szCs w:val="24"/>
        </w:rPr>
        <w:t>ИЭА РАН</w:t>
      </w:r>
    </w:p>
    <w:p w:rsidR="00CD5FF1" w:rsidRPr="00CD5FF1" w:rsidRDefault="00CD5FF1" w:rsidP="00CD5FF1">
      <w:pPr>
        <w:tabs>
          <w:tab w:val="left" w:pos="993"/>
        </w:tabs>
        <w:spacing w:line="276" w:lineRule="auto"/>
        <w:ind w:firstLine="567"/>
        <w:jc w:val="both"/>
        <w:rPr>
          <w:i/>
          <w:color w:val="000000" w:themeColor="text1"/>
          <w:sz w:val="24"/>
          <w:szCs w:val="24"/>
        </w:rPr>
      </w:pPr>
      <w:r w:rsidRPr="00CD5FF1">
        <w:rPr>
          <w:b/>
          <w:color w:val="1F3864" w:themeColor="accent5" w:themeShade="80"/>
          <w:sz w:val="24"/>
          <w:szCs w:val="24"/>
        </w:rPr>
        <w:t>Рыбальченко Сергей Игоревич</w:t>
      </w:r>
      <w:r>
        <w:rPr>
          <w:color w:val="000000" w:themeColor="text1"/>
          <w:sz w:val="24"/>
          <w:szCs w:val="24"/>
        </w:rPr>
        <w:t xml:space="preserve">, </w:t>
      </w:r>
      <w:r w:rsidRPr="00CD5FF1">
        <w:rPr>
          <w:i/>
          <w:color w:val="000000" w:themeColor="text1"/>
          <w:sz w:val="24"/>
          <w:szCs w:val="24"/>
        </w:rPr>
        <w:t>к.э.н.,</w:t>
      </w:r>
      <w:r>
        <w:rPr>
          <w:color w:val="000000" w:themeColor="text1"/>
          <w:sz w:val="24"/>
          <w:szCs w:val="24"/>
        </w:rPr>
        <w:t xml:space="preserve"> </w:t>
      </w:r>
      <w:r w:rsidRPr="00CD5FF1">
        <w:rPr>
          <w:i/>
          <w:color w:val="000000" w:themeColor="text1"/>
          <w:sz w:val="24"/>
          <w:szCs w:val="24"/>
        </w:rPr>
        <w:t>генеральный директор АНО «Институт научно-общественной экспертизы, Председатель комиссии по демографии, защите семьи, детей и традиционных ценностей Общественн</w:t>
      </w:r>
      <w:r w:rsidR="00DF24AE">
        <w:rPr>
          <w:i/>
          <w:color w:val="000000" w:themeColor="text1"/>
          <w:sz w:val="24"/>
          <w:szCs w:val="24"/>
        </w:rPr>
        <w:t>ой палаты РФ, член Совета ОП РФ</w:t>
      </w:r>
    </w:p>
    <w:p w:rsidR="00781B5F" w:rsidRPr="00CD5FF1" w:rsidRDefault="00781B5F" w:rsidP="00781B5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D5FF1">
        <w:rPr>
          <w:b/>
          <w:color w:val="1F3864" w:themeColor="accent5" w:themeShade="80"/>
          <w:sz w:val="24"/>
          <w:szCs w:val="24"/>
        </w:rPr>
        <w:t>Загребин Алексей Егорович</w:t>
      </w:r>
      <w:r w:rsidRPr="00CD5FF1">
        <w:rPr>
          <w:sz w:val="24"/>
          <w:szCs w:val="24"/>
        </w:rPr>
        <w:t xml:space="preserve">, </w:t>
      </w:r>
      <w:r w:rsidRPr="00CD5FF1">
        <w:rPr>
          <w:i/>
          <w:sz w:val="24"/>
          <w:szCs w:val="24"/>
        </w:rPr>
        <w:t xml:space="preserve">доктор исторических наук, </w:t>
      </w:r>
      <w:r w:rsidR="004F1A9B">
        <w:rPr>
          <w:i/>
          <w:sz w:val="24"/>
          <w:szCs w:val="24"/>
        </w:rPr>
        <w:t xml:space="preserve">профессор РАН, </w:t>
      </w:r>
      <w:r w:rsidRPr="00CD5FF1">
        <w:rPr>
          <w:i/>
          <w:sz w:val="24"/>
          <w:szCs w:val="24"/>
        </w:rPr>
        <w:t>директор ИЭА РАН</w:t>
      </w:r>
    </w:p>
    <w:p w:rsidR="008D4416" w:rsidRPr="00CD5FF1" w:rsidRDefault="008D4416" w:rsidP="008D4416">
      <w:pPr>
        <w:spacing w:line="259" w:lineRule="auto"/>
        <w:ind w:firstLine="567"/>
        <w:jc w:val="both"/>
        <w:rPr>
          <w:sz w:val="24"/>
          <w:szCs w:val="24"/>
        </w:rPr>
      </w:pPr>
    </w:p>
    <w:p w:rsidR="008D4416" w:rsidRPr="00CD5FF1" w:rsidRDefault="008D4416" w:rsidP="008D4416">
      <w:pPr>
        <w:spacing w:line="259" w:lineRule="auto"/>
        <w:jc w:val="center"/>
        <w:rPr>
          <w:b/>
          <w:color w:val="C00000"/>
          <w:sz w:val="24"/>
          <w:szCs w:val="24"/>
        </w:rPr>
      </w:pPr>
      <w:r w:rsidRPr="00CD5FF1">
        <w:rPr>
          <w:b/>
          <w:color w:val="C00000"/>
          <w:sz w:val="24"/>
          <w:szCs w:val="24"/>
        </w:rPr>
        <w:t>ДОКЛАДЧИКИ/ТЕМЫ</w:t>
      </w:r>
    </w:p>
    <w:p w:rsidR="008D4416" w:rsidRPr="00CD5FF1" w:rsidRDefault="008D4416" w:rsidP="00781B5F">
      <w:pPr>
        <w:tabs>
          <w:tab w:val="left" w:pos="993"/>
        </w:tabs>
        <w:spacing w:line="276" w:lineRule="auto"/>
        <w:ind w:firstLine="567"/>
        <w:jc w:val="both"/>
        <w:rPr>
          <w:b/>
          <w:sz w:val="24"/>
          <w:szCs w:val="24"/>
        </w:rPr>
      </w:pPr>
    </w:p>
    <w:p w:rsidR="00781B5F" w:rsidRPr="00CD5FF1" w:rsidRDefault="00CD5FF1" w:rsidP="00781B5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t xml:space="preserve">1. </w:t>
      </w:r>
      <w:proofErr w:type="spellStart"/>
      <w:r w:rsidR="00781B5F" w:rsidRPr="00CD5FF1">
        <w:rPr>
          <w:b/>
          <w:color w:val="1F3864" w:themeColor="accent5" w:themeShade="80"/>
          <w:sz w:val="24"/>
          <w:szCs w:val="24"/>
        </w:rPr>
        <w:t>Бутовская</w:t>
      </w:r>
      <w:proofErr w:type="spellEnd"/>
      <w:r w:rsidR="00781B5F" w:rsidRPr="00CD5FF1">
        <w:rPr>
          <w:b/>
          <w:color w:val="1F3864" w:themeColor="accent5" w:themeShade="80"/>
          <w:sz w:val="24"/>
          <w:szCs w:val="24"/>
        </w:rPr>
        <w:t xml:space="preserve"> Марина Львовна</w:t>
      </w:r>
      <w:r w:rsidR="00781B5F" w:rsidRPr="00CD5FF1">
        <w:rPr>
          <w:sz w:val="24"/>
          <w:szCs w:val="24"/>
        </w:rPr>
        <w:t xml:space="preserve">, </w:t>
      </w:r>
      <w:r w:rsidR="00F03FC6" w:rsidRPr="0079286E">
        <w:rPr>
          <w:i/>
          <w:color w:val="000000" w:themeColor="text1"/>
          <w:sz w:val="24"/>
          <w:szCs w:val="24"/>
        </w:rPr>
        <w:t>член-корреспондент РАН,</w:t>
      </w:r>
      <w:r w:rsidR="00F03FC6" w:rsidRPr="0079286E">
        <w:rPr>
          <w:color w:val="000000" w:themeColor="text1"/>
          <w:sz w:val="24"/>
          <w:szCs w:val="24"/>
        </w:rPr>
        <w:t xml:space="preserve"> </w:t>
      </w:r>
      <w:r w:rsidR="00781B5F" w:rsidRPr="00CD5FF1">
        <w:rPr>
          <w:i/>
          <w:sz w:val="24"/>
          <w:szCs w:val="24"/>
        </w:rPr>
        <w:t>доктор исторических наук, профессор, главный научный сотрудник ИЭА РАН, автор книг «Антропология пола», «Эволюция альтруизма и кооперация человека: биосоциальная перспектива»</w:t>
      </w:r>
    </w:p>
    <w:p w:rsidR="00781B5F" w:rsidRPr="00CD5FF1" w:rsidRDefault="00781B5F" w:rsidP="00781B5F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0F1115"/>
          <w:sz w:val="24"/>
          <w:szCs w:val="24"/>
          <w:shd w:val="clear" w:color="auto" w:fill="FFFFFF"/>
        </w:rPr>
      </w:pPr>
      <w:r w:rsidRPr="00CD5FF1">
        <w:rPr>
          <w:rStyle w:val="a3"/>
          <w:color w:val="0F1115"/>
          <w:sz w:val="24"/>
          <w:szCs w:val="24"/>
          <w:shd w:val="clear" w:color="auto" w:fill="FFFFFF"/>
        </w:rPr>
        <w:t xml:space="preserve">Эволюция человека через призму материнства: </w:t>
      </w:r>
      <w:proofErr w:type="spellStart"/>
      <w:r w:rsidRPr="00CD5FF1">
        <w:rPr>
          <w:rStyle w:val="a3"/>
          <w:color w:val="0F1115"/>
          <w:sz w:val="24"/>
          <w:szCs w:val="24"/>
          <w:shd w:val="clear" w:color="auto" w:fill="FFFFFF"/>
        </w:rPr>
        <w:t>аллопарентальная</w:t>
      </w:r>
      <w:proofErr w:type="spellEnd"/>
      <w:r w:rsidRPr="00CD5FF1">
        <w:rPr>
          <w:rStyle w:val="a3"/>
          <w:color w:val="0F1115"/>
          <w:sz w:val="24"/>
          <w:szCs w:val="24"/>
          <w:shd w:val="clear" w:color="auto" w:fill="FFFFFF"/>
        </w:rPr>
        <w:t xml:space="preserve"> забота, кооперация и развитие мозга </w:t>
      </w:r>
    </w:p>
    <w:p w:rsidR="00781B5F" w:rsidRPr="00CD5FF1" w:rsidRDefault="00781B5F" w:rsidP="00781B5F">
      <w:pPr>
        <w:tabs>
          <w:tab w:val="left" w:pos="993"/>
        </w:tabs>
        <w:spacing w:line="276" w:lineRule="auto"/>
        <w:ind w:firstLine="567"/>
        <w:jc w:val="both"/>
        <w:rPr>
          <w:rStyle w:val="a3"/>
          <w:b w:val="0"/>
          <w:color w:val="0F1115"/>
          <w:sz w:val="24"/>
          <w:szCs w:val="24"/>
          <w:shd w:val="clear" w:color="auto" w:fill="FFFFFF"/>
        </w:rPr>
      </w:pPr>
    </w:p>
    <w:p w:rsidR="00781B5F" w:rsidRPr="00CD5FF1" w:rsidRDefault="00CD5FF1" w:rsidP="00781B5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2. </w:t>
      </w:r>
      <w:r w:rsidR="00781B5F" w:rsidRP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Пушкарева Наталья Львовна</w:t>
      </w:r>
      <w:r w:rsidR="00781B5F" w:rsidRPr="00CD5FF1">
        <w:rPr>
          <w:rStyle w:val="a3"/>
          <w:b w:val="0"/>
          <w:sz w:val="24"/>
          <w:szCs w:val="24"/>
          <w:shd w:val="clear" w:color="auto" w:fill="FFFFFF"/>
        </w:rPr>
        <w:t>,</w:t>
      </w:r>
      <w:r w:rsidR="00781B5F" w:rsidRPr="00CD5FF1">
        <w:rPr>
          <w:rStyle w:val="a3"/>
          <w:color w:val="0F1115"/>
          <w:sz w:val="24"/>
          <w:szCs w:val="24"/>
          <w:shd w:val="clear" w:color="auto" w:fill="FFFFFF"/>
        </w:rPr>
        <w:t xml:space="preserve"> </w:t>
      </w:r>
      <w:r w:rsidR="00781B5F" w:rsidRPr="00CD5FF1">
        <w:rPr>
          <w:i/>
          <w:sz w:val="24"/>
          <w:szCs w:val="24"/>
        </w:rPr>
        <w:t xml:space="preserve">доктор исторических наук, профессор, главный научный сотрудник ИЭА РАН, </w:t>
      </w:r>
      <w:r>
        <w:rPr>
          <w:i/>
          <w:color w:val="000000" w:themeColor="text1"/>
          <w:sz w:val="24"/>
          <w:szCs w:val="24"/>
        </w:rPr>
        <w:t>з</w:t>
      </w:r>
      <w:r w:rsidR="00F03FC6" w:rsidRPr="00CD5FF1">
        <w:rPr>
          <w:i/>
          <w:color w:val="000000" w:themeColor="text1"/>
          <w:sz w:val="24"/>
          <w:szCs w:val="24"/>
        </w:rPr>
        <w:t xml:space="preserve">ав. Центром гендерных исследований, </w:t>
      </w:r>
      <w:r w:rsidR="009421F5" w:rsidRPr="00CD5FF1">
        <w:rPr>
          <w:i/>
          <w:sz w:val="24"/>
          <w:szCs w:val="24"/>
        </w:rPr>
        <w:t>член Комиссии Государственного Совета Российской Федерации по направлению «Молодежь и дети»</w:t>
      </w:r>
    </w:p>
    <w:p w:rsidR="00781B5F" w:rsidRPr="00CD5FF1" w:rsidRDefault="00781B5F" w:rsidP="00781B5F">
      <w:pPr>
        <w:tabs>
          <w:tab w:val="left" w:pos="993"/>
        </w:tabs>
        <w:spacing w:line="276" w:lineRule="auto"/>
        <w:ind w:firstLine="567"/>
        <w:jc w:val="both"/>
        <w:rPr>
          <w:b/>
          <w:sz w:val="24"/>
          <w:szCs w:val="24"/>
        </w:rPr>
      </w:pPr>
      <w:r w:rsidRPr="00CD5FF1">
        <w:rPr>
          <w:b/>
          <w:sz w:val="24"/>
          <w:szCs w:val="24"/>
        </w:rPr>
        <w:t xml:space="preserve">Материнство в России: нравственные традиции и бытовые практики </w:t>
      </w:r>
    </w:p>
    <w:p w:rsidR="00781B5F" w:rsidRPr="00CD5FF1" w:rsidRDefault="00781B5F" w:rsidP="00781B5F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0F1115"/>
          <w:sz w:val="24"/>
          <w:szCs w:val="24"/>
          <w:shd w:val="clear" w:color="auto" w:fill="FFFFFF"/>
        </w:rPr>
      </w:pPr>
    </w:p>
    <w:p w:rsidR="006D2F74" w:rsidRPr="00CD5FF1" w:rsidRDefault="00CD5FF1" w:rsidP="006D2F74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0F1115"/>
          <w:sz w:val="24"/>
          <w:szCs w:val="24"/>
          <w:shd w:val="clear" w:color="auto" w:fill="FFFFFF"/>
        </w:rPr>
      </w:pPr>
      <w:r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3. </w:t>
      </w:r>
      <w:r w:rsidR="006D2F74" w:rsidRP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Белова Анна Валерьевна</w:t>
      </w:r>
      <w:r w:rsidR="006D2F74" w:rsidRPr="00CD5FF1">
        <w:rPr>
          <w:rStyle w:val="a3"/>
          <w:b w:val="0"/>
          <w:color w:val="0F1115"/>
          <w:sz w:val="24"/>
          <w:szCs w:val="24"/>
          <w:shd w:val="clear" w:color="auto" w:fill="FFFFFF"/>
        </w:rPr>
        <w:t xml:space="preserve">, </w:t>
      </w:r>
      <w:r w:rsidR="006D2F74" w:rsidRPr="00CD5FF1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 xml:space="preserve">доктор исторических наук, профессор, заведующая кафедрой всеобщей истории Тверского государственного университета, ведущий научный сотрудник ИЭА РАН, автор книг </w:t>
      </w:r>
      <w:proofErr w:type="gramStart"/>
      <w:r w:rsidR="006D2F74" w:rsidRPr="00CD5FF1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>«”Четыре</w:t>
      </w:r>
      <w:proofErr w:type="gramEnd"/>
      <w:r w:rsidR="006D2F74" w:rsidRPr="00CD5FF1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 xml:space="preserve"> возраста женщины”: Повседневная жизнь русской провинциальной дворянки XVIII – середины XIX в, «Человек рождающий: История родильной культуры в России Нового времени».</w:t>
      </w:r>
    </w:p>
    <w:p w:rsidR="006D2F74" w:rsidRPr="00CD5FF1" w:rsidRDefault="006D2F74" w:rsidP="006D2F74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0F1115"/>
          <w:sz w:val="24"/>
          <w:szCs w:val="24"/>
          <w:shd w:val="clear" w:color="auto" w:fill="FFFFFF"/>
        </w:rPr>
      </w:pPr>
      <w:r w:rsidRPr="00CD5FF1">
        <w:rPr>
          <w:rStyle w:val="a3"/>
          <w:color w:val="0F1115"/>
          <w:sz w:val="24"/>
          <w:szCs w:val="24"/>
          <w:shd w:val="clear" w:color="auto" w:fill="FFFFFF"/>
        </w:rPr>
        <w:t>Материнство в дворянской России как осознанное социальное служение: от «естественного предназначения» к миссии «включенных» матерей</w:t>
      </w:r>
    </w:p>
    <w:p w:rsidR="006D2F74" w:rsidRPr="00CD5FF1" w:rsidRDefault="006D2F74" w:rsidP="006D2F74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0F1115"/>
          <w:sz w:val="24"/>
          <w:szCs w:val="24"/>
          <w:shd w:val="clear" w:color="auto" w:fill="FFFFFF"/>
        </w:rPr>
      </w:pPr>
    </w:p>
    <w:p w:rsidR="006D2F74" w:rsidRPr="00CD5FF1" w:rsidRDefault="00CD5FF1" w:rsidP="006D2F74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0F1115"/>
          <w:sz w:val="24"/>
          <w:szCs w:val="24"/>
          <w:shd w:val="clear" w:color="auto" w:fill="FFFFFF"/>
        </w:rPr>
      </w:pPr>
      <w:r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4. </w:t>
      </w:r>
      <w:proofErr w:type="spellStart"/>
      <w:r w:rsidR="006D2F74" w:rsidRP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Веременко</w:t>
      </w:r>
      <w:proofErr w:type="spellEnd"/>
      <w:r w:rsidR="006D2F74" w:rsidRP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 Валентина Александровна</w:t>
      </w:r>
      <w:r w:rsidR="006D2F74" w:rsidRPr="00CD5FF1">
        <w:rPr>
          <w:rStyle w:val="a3"/>
          <w:color w:val="0F1115"/>
          <w:sz w:val="24"/>
          <w:szCs w:val="24"/>
          <w:shd w:val="clear" w:color="auto" w:fill="FFFFFF"/>
        </w:rPr>
        <w:t xml:space="preserve">, </w:t>
      </w:r>
      <w:r w:rsidR="006D2F74" w:rsidRPr="00CD5FF1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>доктор исторических наук, профессор,</w:t>
      </w:r>
      <w:r w:rsidR="006E0FB4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 xml:space="preserve"> зав. каф. Истории России Ленинградского государственного</w:t>
      </w:r>
      <w:r w:rsidR="006D2F74" w:rsidRPr="00CD5FF1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 xml:space="preserve"> университет</w:t>
      </w:r>
      <w:r w:rsidR="006E0FB4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>а</w:t>
      </w:r>
      <w:r w:rsidR="006D2F74" w:rsidRPr="00CD5FF1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 xml:space="preserve"> им. А.С. Пушкина, автор книги «Дворянская семья и государственная политика России (вторая половина </w:t>
      </w:r>
      <w:r w:rsidR="006D2F74" w:rsidRPr="00CD5FF1">
        <w:rPr>
          <w:rStyle w:val="a3"/>
          <w:b w:val="0"/>
          <w:i/>
          <w:color w:val="0F1115"/>
          <w:sz w:val="24"/>
          <w:szCs w:val="24"/>
          <w:shd w:val="clear" w:color="auto" w:fill="FFFFFF"/>
          <w:lang w:val="en-US"/>
        </w:rPr>
        <w:t>XIX</w:t>
      </w:r>
      <w:r w:rsidR="006D2F74" w:rsidRPr="00CD5FF1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 xml:space="preserve"> – начало </w:t>
      </w:r>
      <w:r w:rsidR="006D2F74" w:rsidRPr="00CD5FF1">
        <w:rPr>
          <w:rStyle w:val="a3"/>
          <w:b w:val="0"/>
          <w:i/>
          <w:color w:val="0F1115"/>
          <w:sz w:val="24"/>
          <w:szCs w:val="24"/>
          <w:shd w:val="clear" w:color="auto" w:fill="FFFFFF"/>
          <w:lang w:val="en-US"/>
        </w:rPr>
        <w:t>XX</w:t>
      </w:r>
      <w:r w:rsidR="006D2F74" w:rsidRPr="00CD5FF1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 xml:space="preserve"> в.»)</w:t>
      </w:r>
    </w:p>
    <w:p w:rsidR="006D2F74" w:rsidRPr="00CD5FF1" w:rsidRDefault="006D2F74" w:rsidP="006D2F74">
      <w:pPr>
        <w:pStyle w:val="a4"/>
        <w:tabs>
          <w:tab w:val="left" w:pos="993"/>
        </w:tabs>
        <w:spacing w:after="0" w:line="276" w:lineRule="auto"/>
        <w:ind w:left="567"/>
        <w:jc w:val="both"/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CD5FF1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Этапы демографического перехода в России: конец </w:t>
      </w:r>
      <w:r w:rsidRPr="00CD5FF1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XIX</w:t>
      </w:r>
      <w:r w:rsidRPr="00CD5FF1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– начало </w:t>
      </w:r>
      <w:r w:rsidRPr="00CD5FF1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XX</w:t>
      </w:r>
      <w:r w:rsidRPr="00CD5FF1">
        <w:rPr>
          <w:rStyle w:val="a3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вв.</w:t>
      </w:r>
    </w:p>
    <w:p w:rsidR="006D2F74" w:rsidRDefault="006D2F74" w:rsidP="00781B5F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1F3864" w:themeColor="accent5" w:themeShade="80"/>
          <w:sz w:val="24"/>
          <w:szCs w:val="24"/>
          <w:shd w:val="clear" w:color="auto" w:fill="FFFFFF"/>
        </w:rPr>
      </w:pPr>
    </w:p>
    <w:p w:rsidR="004600A2" w:rsidRPr="0006724F" w:rsidRDefault="0079286E" w:rsidP="00781B5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5. </w:t>
      </w:r>
      <w:proofErr w:type="spellStart"/>
      <w:r w:rsidR="004600A2" w:rsidRPr="0079286E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Синова</w:t>
      </w:r>
      <w:proofErr w:type="spellEnd"/>
      <w:r w:rsidR="004600A2" w:rsidRPr="0079286E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 Ирина</w:t>
      </w:r>
      <w:r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 Владимировна</w:t>
      </w:r>
      <w:r w:rsidRPr="0079286E">
        <w:rPr>
          <w:rStyle w:val="a3"/>
          <w:b w:val="0"/>
          <w:color w:val="1F3864" w:themeColor="accent5" w:themeShade="80"/>
          <w:sz w:val="24"/>
          <w:szCs w:val="24"/>
          <w:shd w:val="clear" w:color="auto" w:fill="FFFFFF"/>
        </w:rPr>
        <w:t>,</w:t>
      </w:r>
      <w:r w:rsidRPr="0079286E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 </w:t>
      </w:r>
      <w:r w:rsidRPr="0079286E">
        <w:rPr>
          <w:i/>
          <w:sz w:val="24"/>
          <w:szCs w:val="24"/>
        </w:rPr>
        <w:t>доктор исторических наук, доцент, главный научный сотрудник, Ленинградский гос</w:t>
      </w:r>
      <w:r>
        <w:rPr>
          <w:i/>
          <w:sz w:val="24"/>
          <w:szCs w:val="24"/>
        </w:rPr>
        <w:t>ударственный университет им. А.</w:t>
      </w:r>
      <w:r w:rsidRPr="0079286E">
        <w:rPr>
          <w:i/>
          <w:sz w:val="24"/>
          <w:szCs w:val="24"/>
        </w:rPr>
        <w:t>С. Пушкина; профессор, Санкт-Петербургский государственный экономический университет</w:t>
      </w:r>
      <w:r w:rsidR="0006724F">
        <w:rPr>
          <w:i/>
          <w:sz w:val="24"/>
          <w:szCs w:val="24"/>
        </w:rPr>
        <w:t xml:space="preserve">, автор книги «Дети в городском российском социуме во второй половине </w:t>
      </w:r>
      <w:r w:rsidR="0006724F">
        <w:rPr>
          <w:i/>
          <w:sz w:val="24"/>
          <w:szCs w:val="24"/>
          <w:lang w:val="en-US"/>
        </w:rPr>
        <w:t>XIX</w:t>
      </w:r>
      <w:r w:rsidR="0006724F">
        <w:rPr>
          <w:i/>
          <w:sz w:val="24"/>
          <w:szCs w:val="24"/>
        </w:rPr>
        <w:t xml:space="preserve"> – начале </w:t>
      </w:r>
      <w:r w:rsidR="0006724F">
        <w:rPr>
          <w:i/>
          <w:sz w:val="24"/>
          <w:szCs w:val="24"/>
          <w:lang w:val="en-US"/>
        </w:rPr>
        <w:t>XX</w:t>
      </w:r>
      <w:r w:rsidR="0006724F" w:rsidRPr="0006724F">
        <w:rPr>
          <w:i/>
          <w:sz w:val="24"/>
          <w:szCs w:val="24"/>
        </w:rPr>
        <w:t xml:space="preserve"> </w:t>
      </w:r>
      <w:r w:rsidR="0006724F">
        <w:rPr>
          <w:i/>
          <w:sz w:val="24"/>
          <w:szCs w:val="24"/>
        </w:rPr>
        <w:t>в.</w:t>
      </w:r>
    </w:p>
    <w:p w:rsidR="0079286E" w:rsidRPr="0079286E" w:rsidRDefault="0079286E" w:rsidP="00781B5F">
      <w:pPr>
        <w:tabs>
          <w:tab w:val="left" w:pos="993"/>
        </w:tabs>
        <w:spacing w:line="276" w:lineRule="auto"/>
        <w:ind w:firstLine="567"/>
        <w:jc w:val="both"/>
        <w:rPr>
          <w:rStyle w:val="a3"/>
          <w:b w:val="0"/>
          <w:color w:val="1F3864" w:themeColor="accent5" w:themeShade="80"/>
          <w:sz w:val="24"/>
          <w:szCs w:val="24"/>
          <w:shd w:val="clear" w:color="auto" w:fill="FFFFFF"/>
        </w:rPr>
      </w:pPr>
      <w:proofErr w:type="spellStart"/>
      <w:r w:rsidRPr="0079286E">
        <w:rPr>
          <w:b/>
          <w:color w:val="1A1A1A"/>
          <w:sz w:val="24"/>
          <w:szCs w:val="24"/>
          <w:shd w:val="clear" w:color="auto" w:fill="FFFFFF"/>
        </w:rPr>
        <w:t>Здоровьесбережение</w:t>
      </w:r>
      <w:proofErr w:type="spellEnd"/>
      <w:r w:rsidRPr="0079286E">
        <w:rPr>
          <w:b/>
          <w:color w:val="1A1A1A"/>
          <w:sz w:val="24"/>
          <w:szCs w:val="24"/>
          <w:shd w:val="clear" w:color="auto" w:fill="FFFFFF"/>
        </w:rPr>
        <w:t xml:space="preserve"> детей в повседневной жизни во в</w:t>
      </w:r>
      <w:r w:rsidR="004F1A9B">
        <w:rPr>
          <w:b/>
          <w:color w:val="1A1A1A"/>
          <w:sz w:val="24"/>
          <w:szCs w:val="24"/>
          <w:shd w:val="clear" w:color="auto" w:fill="FFFFFF"/>
        </w:rPr>
        <w:t>торой половине XIX- начале XX в</w:t>
      </w:r>
      <w:r w:rsidRPr="0079286E">
        <w:rPr>
          <w:b/>
          <w:color w:val="1A1A1A"/>
          <w:sz w:val="24"/>
          <w:szCs w:val="24"/>
          <w:shd w:val="clear" w:color="auto" w:fill="FFFFFF"/>
        </w:rPr>
        <w:t>.</w:t>
      </w:r>
    </w:p>
    <w:p w:rsidR="004600A2" w:rsidRPr="00CD5FF1" w:rsidRDefault="004600A2" w:rsidP="00781B5F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1F3864" w:themeColor="accent5" w:themeShade="80"/>
          <w:sz w:val="24"/>
          <w:szCs w:val="24"/>
          <w:shd w:val="clear" w:color="auto" w:fill="FFFFFF"/>
        </w:rPr>
      </w:pPr>
    </w:p>
    <w:p w:rsidR="006D2F74" w:rsidRPr="00CD5FF1" w:rsidRDefault="0079286E" w:rsidP="006D2F74">
      <w:pPr>
        <w:pStyle w:val="228bf8a64b8551e1msonormal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1A1A1A"/>
        </w:rPr>
      </w:pPr>
      <w:r>
        <w:rPr>
          <w:rStyle w:val="a3"/>
          <w:color w:val="1F3864" w:themeColor="accent5" w:themeShade="80"/>
        </w:rPr>
        <w:lastRenderedPageBreak/>
        <w:t>6</w:t>
      </w:r>
      <w:r w:rsidR="00CD5FF1">
        <w:rPr>
          <w:rStyle w:val="a3"/>
          <w:color w:val="1F3864" w:themeColor="accent5" w:themeShade="80"/>
        </w:rPr>
        <w:t xml:space="preserve">. </w:t>
      </w:r>
      <w:r w:rsidR="006D2F74" w:rsidRPr="00CD5FF1">
        <w:rPr>
          <w:rStyle w:val="a3"/>
          <w:color w:val="1F3864" w:themeColor="accent5" w:themeShade="80"/>
        </w:rPr>
        <w:t>Фурсова Елена Федоровна</w:t>
      </w:r>
      <w:r w:rsidR="006D2F74" w:rsidRPr="00CD5FF1">
        <w:rPr>
          <w:rStyle w:val="a3"/>
          <w:b w:val="0"/>
          <w:color w:val="0F1115"/>
        </w:rPr>
        <w:t xml:space="preserve">, </w:t>
      </w:r>
      <w:r w:rsidR="006D2F74" w:rsidRPr="00CD5FF1">
        <w:rPr>
          <w:rStyle w:val="a3"/>
          <w:b w:val="0"/>
          <w:i/>
          <w:color w:val="0F1115"/>
        </w:rPr>
        <w:t xml:space="preserve">доктор исторических </w:t>
      </w:r>
      <w:r w:rsidR="006D2F74" w:rsidRPr="00CD5FF1">
        <w:rPr>
          <w:rStyle w:val="a3"/>
          <w:b w:val="0"/>
          <w:i/>
          <w:color w:val="1A1A1A"/>
        </w:rPr>
        <w:t xml:space="preserve">наук, </w:t>
      </w:r>
      <w:r w:rsidR="006D2F74" w:rsidRPr="00CD5FF1">
        <w:rPr>
          <w:rStyle w:val="a3"/>
          <w:b w:val="0"/>
          <w:i/>
          <w:color w:val="1A1A1A"/>
          <w:bdr w:val="none" w:sz="0" w:space="0" w:color="auto" w:frame="1"/>
        </w:rPr>
        <w:t>главный научны</w:t>
      </w:r>
      <w:r w:rsidR="00CD5FF1">
        <w:rPr>
          <w:rStyle w:val="a3"/>
          <w:b w:val="0"/>
          <w:i/>
          <w:color w:val="1A1A1A"/>
          <w:bdr w:val="none" w:sz="0" w:space="0" w:color="auto" w:frame="1"/>
        </w:rPr>
        <w:t xml:space="preserve">й сотрудник, заведующая отделом </w:t>
      </w:r>
      <w:r w:rsidR="006D2F74" w:rsidRPr="00CD5FF1">
        <w:rPr>
          <w:rStyle w:val="a3"/>
          <w:b w:val="0"/>
          <w:i/>
          <w:color w:val="1A1A1A"/>
          <w:bdr w:val="none" w:sz="0" w:space="0" w:color="auto" w:frame="1"/>
        </w:rPr>
        <w:t>этнографии Институт археологии и этнографии СО РАН, г. Новосибирск</w:t>
      </w:r>
    </w:p>
    <w:p w:rsidR="006D2F74" w:rsidRPr="00CD5FF1" w:rsidRDefault="00CD5FF1" w:rsidP="006D2F74">
      <w:pPr>
        <w:pStyle w:val="228bf8a64b8551e1msonormal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1A1A1A"/>
        </w:rPr>
      </w:pPr>
      <w:r>
        <w:rPr>
          <w:rStyle w:val="a3"/>
          <w:color w:val="1A1A1A"/>
          <w:bdr w:val="none" w:sz="0" w:space="0" w:color="auto" w:frame="1"/>
        </w:rPr>
        <w:t xml:space="preserve">Профилактика бесплодия и младенческой смертности в крестьянских семьях (по сибирским материалам начала </w:t>
      </w:r>
      <w:r w:rsidR="006D2F74" w:rsidRPr="00CD5FF1">
        <w:rPr>
          <w:rStyle w:val="a3"/>
          <w:color w:val="1A1A1A"/>
          <w:bdr w:val="none" w:sz="0" w:space="0" w:color="auto" w:frame="1"/>
          <w:lang w:val="en-US"/>
        </w:rPr>
        <w:t>XX</w:t>
      </w:r>
      <w:r w:rsidR="006D2F74" w:rsidRPr="00CD5FF1">
        <w:rPr>
          <w:rStyle w:val="a3"/>
          <w:color w:val="1A1A1A"/>
          <w:bdr w:val="none" w:sz="0" w:space="0" w:color="auto" w:frame="1"/>
        </w:rPr>
        <w:t xml:space="preserve"> вв.</w:t>
      </w:r>
      <w:r>
        <w:rPr>
          <w:rStyle w:val="a3"/>
          <w:color w:val="1A1A1A"/>
          <w:bdr w:val="none" w:sz="0" w:space="0" w:color="auto" w:frame="1"/>
        </w:rPr>
        <w:t>)</w:t>
      </w:r>
    </w:p>
    <w:p w:rsidR="006D2F74" w:rsidRDefault="006D2F74" w:rsidP="00781B5F">
      <w:pPr>
        <w:tabs>
          <w:tab w:val="left" w:pos="993"/>
        </w:tabs>
        <w:ind w:firstLine="567"/>
        <w:jc w:val="both"/>
        <w:rPr>
          <w:rStyle w:val="a3"/>
          <w:color w:val="1F3864" w:themeColor="accent5" w:themeShade="80"/>
          <w:sz w:val="24"/>
          <w:szCs w:val="24"/>
          <w:shd w:val="clear" w:color="auto" w:fill="FFFFFF"/>
        </w:rPr>
      </w:pPr>
    </w:p>
    <w:p w:rsidR="005D5601" w:rsidRDefault="00F75163" w:rsidP="00781B5F">
      <w:pPr>
        <w:tabs>
          <w:tab w:val="left" w:pos="993"/>
        </w:tabs>
        <w:ind w:firstLine="567"/>
        <w:jc w:val="both"/>
        <w:rPr>
          <w:rStyle w:val="a3"/>
          <w:b w:val="0"/>
          <w:i/>
          <w:sz w:val="24"/>
          <w:szCs w:val="24"/>
          <w:shd w:val="clear" w:color="auto" w:fill="FFFFFF"/>
        </w:rPr>
      </w:pPr>
      <w:r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7</w:t>
      </w:r>
      <w:r w:rsidR="005D560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. Мария Александровна Горячева</w:t>
      </w:r>
      <w:r w:rsidR="005D5601" w:rsidRPr="00F75163">
        <w:rPr>
          <w:rStyle w:val="a3"/>
          <w:b w:val="0"/>
          <w:sz w:val="24"/>
          <w:szCs w:val="24"/>
          <w:shd w:val="clear" w:color="auto" w:fill="FFFFFF"/>
        </w:rPr>
        <w:t xml:space="preserve">, </w:t>
      </w:r>
      <w:r w:rsidR="005D5601" w:rsidRPr="00F75163">
        <w:rPr>
          <w:rStyle w:val="a3"/>
          <w:b w:val="0"/>
          <w:i/>
          <w:sz w:val="24"/>
          <w:szCs w:val="24"/>
          <w:shd w:val="clear" w:color="auto" w:fill="FFFFFF"/>
        </w:rPr>
        <w:t>кандидат филологических наук, ведущий научный сотрудник Института языкознания РАН, старший научный сотрудник Института этнологии и антропологии им. Н.Н. Миклухо-Маклая РАН</w:t>
      </w:r>
    </w:p>
    <w:p w:rsidR="00F75163" w:rsidRPr="00F75163" w:rsidRDefault="00F75163" w:rsidP="00781B5F">
      <w:pPr>
        <w:tabs>
          <w:tab w:val="left" w:pos="993"/>
        </w:tabs>
        <w:ind w:firstLine="567"/>
        <w:jc w:val="both"/>
        <w:rPr>
          <w:rStyle w:val="a3"/>
          <w:sz w:val="24"/>
          <w:szCs w:val="24"/>
          <w:shd w:val="clear" w:color="auto" w:fill="FFFFFF"/>
        </w:rPr>
      </w:pPr>
      <w:r w:rsidRPr="00F75163">
        <w:rPr>
          <w:rStyle w:val="a3"/>
          <w:sz w:val="24"/>
          <w:szCs w:val="24"/>
          <w:shd w:val="clear" w:color="auto" w:fill="FFFFFF"/>
        </w:rPr>
        <w:t xml:space="preserve">Советский плакат как инструмент государственной политики в области материнства и детства (1917–1941 гг.) </w:t>
      </w:r>
    </w:p>
    <w:p w:rsidR="00F75163" w:rsidRDefault="00F75163" w:rsidP="00781B5F">
      <w:pPr>
        <w:tabs>
          <w:tab w:val="left" w:pos="993"/>
        </w:tabs>
        <w:ind w:firstLine="567"/>
        <w:jc w:val="both"/>
        <w:rPr>
          <w:rStyle w:val="a3"/>
          <w:color w:val="1F3864" w:themeColor="accent5" w:themeShade="80"/>
          <w:sz w:val="24"/>
          <w:szCs w:val="24"/>
          <w:shd w:val="clear" w:color="auto" w:fill="FFFFFF"/>
        </w:rPr>
      </w:pPr>
    </w:p>
    <w:p w:rsidR="00781B5F" w:rsidRPr="00CD5FF1" w:rsidRDefault="00F75163" w:rsidP="00781B5F">
      <w:pPr>
        <w:tabs>
          <w:tab w:val="left" w:pos="993"/>
        </w:tabs>
        <w:ind w:firstLine="567"/>
        <w:jc w:val="both"/>
        <w:rPr>
          <w:rStyle w:val="a3"/>
          <w:b w:val="0"/>
          <w:i/>
          <w:color w:val="0F1115"/>
          <w:sz w:val="24"/>
          <w:szCs w:val="24"/>
          <w:shd w:val="clear" w:color="auto" w:fill="FFFFFF"/>
        </w:rPr>
      </w:pPr>
      <w:r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8</w:t>
      </w:r>
      <w:r w:rsid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. </w:t>
      </w:r>
      <w:proofErr w:type="spellStart"/>
      <w:r w:rsidR="00781B5F" w:rsidRP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Васеха</w:t>
      </w:r>
      <w:proofErr w:type="spellEnd"/>
      <w:r w:rsidR="00781B5F" w:rsidRP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 Мария</w:t>
      </w:r>
      <w:r w:rsidR="00DF60C8" w:rsidRP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 Владимировна</w:t>
      </w:r>
      <w:r w:rsidR="00781B5F" w:rsidRPr="00CD5FF1">
        <w:rPr>
          <w:rStyle w:val="a3"/>
          <w:b w:val="0"/>
          <w:color w:val="0F1115"/>
          <w:sz w:val="24"/>
          <w:szCs w:val="24"/>
          <w:shd w:val="clear" w:color="auto" w:fill="FFFFFF"/>
        </w:rPr>
        <w:t xml:space="preserve">, </w:t>
      </w:r>
      <w:r w:rsidR="00781B5F" w:rsidRPr="00CD5FF1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 xml:space="preserve">кандидат исторических наук, </w:t>
      </w:r>
      <w:r w:rsidR="00DF60C8" w:rsidRPr="00CD5FF1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>старший</w:t>
      </w:r>
      <w:r w:rsidR="00781B5F" w:rsidRPr="00CD5FF1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 xml:space="preserve"> научный сотрудник ИЭА РАН</w:t>
      </w:r>
    </w:p>
    <w:p w:rsidR="006D2F74" w:rsidRPr="00CD5FF1" w:rsidRDefault="00781B5F" w:rsidP="00CD5FF1">
      <w:pPr>
        <w:tabs>
          <w:tab w:val="left" w:pos="993"/>
        </w:tabs>
        <w:ind w:firstLine="567"/>
        <w:jc w:val="both"/>
        <w:rPr>
          <w:b/>
          <w:bCs/>
          <w:color w:val="0F1115"/>
          <w:sz w:val="24"/>
          <w:szCs w:val="24"/>
          <w:shd w:val="clear" w:color="auto" w:fill="FFFFFF"/>
        </w:rPr>
      </w:pPr>
      <w:r w:rsidRPr="00CD5FF1">
        <w:rPr>
          <w:rStyle w:val="a3"/>
          <w:color w:val="0F1115"/>
          <w:sz w:val="24"/>
          <w:szCs w:val="24"/>
          <w:shd w:val="clear" w:color="auto" w:fill="FFFFFF"/>
        </w:rPr>
        <w:t>Женское здоровье в СССР: социальная инфраструктура, сложившиеся практики, фокус госуда</w:t>
      </w:r>
      <w:r w:rsidR="004F1A9B">
        <w:rPr>
          <w:rStyle w:val="a3"/>
          <w:color w:val="0F1115"/>
          <w:sz w:val="24"/>
          <w:szCs w:val="24"/>
          <w:shd w:val="clear" w:color="auto" w:fill="FFFFFF"/>
        </w:rPr>
        <w:t>рственной заботы</w:t>
      </w:r>
      <w:r w:rsidR="0006724F">
        <w:rPr>
          <w:rStyle w:val="a3"/>
          <w:color w:val="0F1115"/>
          <w:sz w:val="24"/>
          <w:szCs w:val="24"/>
          <w:shd w:val="clear" w:color="auto" w:fill="FFFFFF"/>
        </w:rPr>
        <w:t xml:space="preserve"> или контроля</w:t>
      </w:r>
    </w:p>
    <w:p w:rsidR="00781B5F" w:rsidRPr="00CD5FF1" w:rsidRDefault="00781B5F" w:rsidP="00CD5FF1">
      <w:pPr>
        <w:tabs>
          <w:tab w:val="left" w:pos="993"/>
        </w:tabs>
        <w:spacing w:line="276" w:lineRule="auto"/>
        <w:jc w:val="both"/>
        <w:rPr>
          <w:rStyle w:val="a3"/>
          <w:color w:val="0F1115"/>
          <w:sz w:val="24"/>
          <w:szCs w:val="24"/>
          <w:shd w:val="clear" w:color="auto" w:fill="FFFFFF"/>
        </w:rPr>
      </w:pPr>
    </w:p>
    <w:p w:rsidR="006D2F74" w:rsidRPr="00CD5FF1" w:rsidRDefault="00F75163" w:rsidP="00DF60C8">
      <w:pPr>
        <w:tabs>
          <w:tab w:val="left" w:pos="993"/>
        </w:tabs>
        <w:spacing w:line="276" w:lineRule="auto"/>
        <w:ind w:firstLine="567"/>
        <w:jc w:val="both"/>
        <w:rPr>
          <w:i/>
          <w:sz w:val="24"/>
          <w:szCs w:val="24"/>
        </w:rPr>
      </w:pPr>
      <w:r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9</w:t>
      </w:r>
      <w:r w:rsid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. </w:t>
      </w:r>
      <w:r w:rsidR="006D2F74" w:rsidRP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Харитонова Валентина Ивановна, </w:t>
      </w:r>
      <w:r w:rsidR="006D2F74" w:rsidRPr="00CD5FF1">
        <w:rPr>
          <w:i/>
          <w:sz w:val="24"/>
          <w:szCs w:val="24"/>
        </w:rPr>
        <w:t>доктор исторических наук, главный научный сотрудник</w:t>
      </w:r>
      <w:r w:rsidR="00BF2A43" w:rsidRPr="00CD5FF1">
        <w:rPr>
          <w:i/>
          <w:sz w:val="24"/>
          <w:szCs w:val="24"/>
        </w:rPr>
        <w:t xml:space="preserve">, зав. </w:t>
      </w:r>
      <w:r w:rsidR="00BF2A43" w:rsidRPr="00CD5FF1">
        <w:rPr>
          <w:i/>
          <w:color w:val="000000" w:themeColor="text1"/>
          <w:sz w:val="24"/>
          <w:szCs w:val="24"/>
        </w:rPr>
        <w:t>Центр</w:t>
      </w:r>
      <w:r w:rsidR="00F03FC6" w:rsidRPr="00CD5FF1">
        <w:rPr>
          <w:i/>
          <w:color w:val="000000" w:themeColor="text1"/>
          <w:sz w:val="24"/>
          <w:szCs w:val="24"/>
        </w:rPr>
        <w:t>ом</w:t>
      </w:r>
      <w:r w:rsidR="00BF2A43" w:rsidRPr="00CD5FF1">
        <w:rPr>
          <w:i/>
          <w:color w:val="000000" w:themeColor="text1"/>
          <w:sz w:val="24"/>
          <w:szCs w:val="24"/>
        </w:rPr>
        <w:t xml:space="preserve"> </w:t>
      </w:r>
      <w:r w:rsidR="00F03FC6" w:rsidRPr="00CD5FF1">
        <w:rPr>
          <w:i/>
          <w:color w:val="000000" w:themeColor="text1"/>
          <w:sz w:val="24"/>
          <w:szCs w:val="24"/>
        </w:rPr>
        <w:t>м</w:t>
      </w:r>
      <w:r w:rsidR="00BF2A43" w:rsidRPr="00CD5FF1">
        <w:rPr>
          <w:i/>
          <w:color w:val="000000" w:themeColor="text1"/>
          <w:sz w:val="24"/>
          <w:szCs w:val="24"/>
        </w:rPr>
        <w:t xml:space="preserve">едицинской </w:t>
      </w:r>
      <w:r w:rsidR="00BF2A43" w:rsidRPr="00CD5FF1">
        <w:rPr>
          <w:i/>
          <w:sz w:val="24"/>
          <w:szCs w:val="24"/>
        </w:rPr>
        <w:t>антропологии</w:t>
      </w:r>
      <w:r w:rsidR="006D2F74" w:rsidRPr="00CD5FF1">
        <w:rPr>
          <w:i/>
          <w:sz w:val="24"/>
          <w:szCs w:val="24"/>
        </w:rPr>
        <w:t xml:space="preserve"> ИЭА РАН, Президент Ассоциации медицинских антропологов</w:t>
      </w:r>
      <w:r w:rsidR="00BF2A43" w:rsidRPr="00CD5FF1">
        <w:rPr>
          <w:i/>
          <w:sz w:val="24"/>
          <w:szCs w:val="24"/>
        </w:rPr>
        <w:t>, гл. ред. журнала «Медицинская антропология и биоэтика»</w:t>
      </w:r>
    </w:p>
    <w:p w:rsidR="006D2F74" w:rsidRPr="00CD5FF1" w:rsidRDefault="000B37CD" w:rsidP="00DF60C8">
      <w:pPr>
        <w:tabs>
          <w:tab w:val="left" w:pos="993"/>
        </w:tabs>
        <w:spacing w:line="276" w:lineRule="auto"/>
        <w:ind w:firstLine="567"/>
        <w:jc w:val="both"/>
        <w:rPr>
          <w:rStyle w:val="a3"/>
          <w:sz w:val="24"/>
          <w:szCs w:val="24"/>
          <w:shd w:val="clear" w:color="auto" w:fill="FFFFFF"/>
        </w:rPr>
      </w:pPr>
      <w:r w:rsidRPr="00CD5FF1">
        <w:rPr>
          <w:rStyle w:val="a3"/>
          <w:color w:val="000000" w:themeColor="text1"/>
          <w:sz w:val="24"/>
          <w:szCs w:val="24"/>
          <w:shd w:val="clear" w:color="auto" w:fill="FFFFFF"/>
        </w:rPr>
        <w:t>Женщина-мать в условиях современных вызовов и испытаний (проблемы</w:t>
      </w:r>
      <w:r w:rsidR="00083BF7" w:rsidRPr="00CD5FF1">
        <w:rPr>
          <w:rStyle w:val="a3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83BF7" w:rsidRPr="00CD5FF1">
        <w:rPr>
          <w:rStyle w:val="a3"/>
          <w:sz w:val="24"/>
          <w:szCs w:val="24"/>
          <w:shd w:val="clear" w:color="auto" w:fill="FFFFFF"/>
        </w:rPr>
        <w:t>медицинской антропологии</w:t>
      </w:r>
      <w:r w:rsidRPr="00CD5FF1">
        <w:rPr>
          <w:rStyle w:val="a3"/>
          <w:sz w:val="24"/>
          <w:szCs w:val="24"/>
          <w:shd w:val="clear" w:color="auto" w:fill="FFFFFF"/>
        </w:rPr>
        <w:t>)</w:t>
      </w:r>
    </w:p>
    <w:p w:rsidR="006D2F74" w:rsidRPr="00CD5FF1" w:rsidRDefault="006D2F74" w:rsidP="00DF60C8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1F3864" w:themeColor="accent5" w:themeShade="80"/>
          <w:sz w:val="24"/>
          <w:szCs w:val="24"/>
          <w:shd w:val="clear" w:color="auto" w:fill="FFFFFF"/>
        </w:rPr>
      </w:pPr>
    </w:p>
    <w:p w:rsidR="004F1A9B" w:rsidRPr="004F1A9B" w:rsidRDefault="00F75163" w:rsidP="004F1A9B">
      <w:pPr>
        <w:tabs>
          <w:tab w:val="left" w:pos="993"/>
        </w:tabs>
        <w:spacing w:line="276" w:lineRule="auto"/>
        <w:ind w:firstLine="567"/>
        <w:jc w:val="both"/>
        <w:rPr>
          <w:rStyle w:val="a3"/>
          <w:sz w:val="24"/>
          <w:szCs w:val="24"/>
          <w:shd w:val="clear" w:color="auto" w:fill="FFFFFF"/>
        </w:rPr>
      </w:pPr>
      <w:r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10</w:t>
      </w:r>
      <w:r w:rsid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. </w:t>
      </w:r>
      <w:r w:rsidR="00BF2A43" w:rsidRPr="004F1A9B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Гарус </w:t>
      </w:r>
      <w:r w:rsidR="00F03FC6" w:rsidRPr="00BC29FC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Ольга</w:t>
      </w:r>
      <w:r w:rsidR="00F03FC6" w:rsidRPr="004F1A9B">
        <w:rPr>
          <w:rStyle w:val="a3"/>
          <w:color w:val="C00000"/>
          <w:sz w:val="24"/>
          <w:szCs w:val="24"/>
          <w:shd w:val="clear" w:color="auto" w:fill="FFFFFF"/>
        </w:rPr>
        <w:t xml:space="preserve"> </w:t>
      </w:r>
      <w:r w:rsidR="006D2F74" w:rsidRPr="004F1A9B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Полина Александровна</w:t>
      </w:r>
      <w:r w:rsidR="006D2F74" w:rsidRPr="004F1A9B">
        <w:rPr>
          <w:rStyle w:val="a3"/>
          <w:b w:val="0"/>
          <w:sz w:val="24"/>
          <w:szCs w:val="24"/>
          <w:shd w:val="clear" w:color="auto" w:fill="FFFFFF"/>
        </w:rPr>
        <w:t>,</w:t>
      </w:r>
      <w:r w:rsidR="004F1A9B" w:rsidRPr="004F1A9B">
        <w:rPr>
          <w:rStyle w:val="a3"/>
          <w:b w:val="0"/>
          <w:i/>
          <w:sz w:val="24"/>
          <w:szCs w:val="24"/>
          <w:shd w:val="clear" w:color="auto" w:fill="FFFFFF"/>
        </w:rPr>
        <w:t xml:space="preserve"> </w:t>
      </w:r>
      <w:proofErr w:type="spellStart"/>
      <w:r w:rsidR="004F1A9B" w:rsidRPr="004F1A9B">
        <w:rPr>
          <w:rStyle w:val="a3"/>
          <w:b w:val="0"/>
          <w:i/>
          <w:sz w:val="24"/>
          <w:szCs w:val="24"/>
          <w:shd w:val="clear" w:color="auto" w:fill="FFFFFF"/>
        </w:rPr>
        <w:t>м.н.с</w:t>
      </w:r>
      <w:proofErr w:type="spellEnd"/>
      <w:r w:rsidR="004F1A9B" w:rsidRPr="004F1A9B">
        <w:rPr>
          <w:rStyle w:val="a3"/>
          <w:b w:val="0"/>
          <w:i/>
          <w:sz w:val="24"/>
          <w:szCs w:val="24"/>
          <w:shd w:val="clear" w:color="auto" w:fill="FFFFFF"/>
        </w:rPr>
        <w:t>. Центра медицинской антропологии ИЭА РАН. Магистр медицинской антропологии (Университет Сунь Ятсена, КНР), психолог китайской медицины (Пекинский институт психологии традиционной китайской медицины «</w:t>
      </w:r>
      <w:proofErr w:type="spellStart"/>
      <w:r w:rsidR="004F1A9B" w:rsidRPr="004F1A9B">
        <w:rPr>
          <w:rStyle w:val="a3"/>
          <w:b w:val="0"/>
          <w:i/>
          <w:sz w:val="24"/>
          <w:szCs w:val="24"/>
          <w:shd w:val="clear" w:color="auto" w:fill="FFFFFF"/>
        </w:rPr>
        <w:t>Гуанъань</w:t>
      </w:r>
      <w:proofErr w:type="spellEnd"/>
      <w:r w:rsidR="004F1A9B" w:rsidRPr="004F1A9B">
        <w:rPr>
          <w:rStyle w:val="a3"/>
          <w:b w:val="0"/>
          <w:i/>
          <w:sz w:val="24"/>
          <w:szCs w:val="24"/>
          <w:shd w:val="clear" w:color="auto" w:fill="FFFFFF"/>
        </w:rPr>
        <w:t xml:space="preserve">» </w:t>
      </w:r>
      <w:proofErr w:type="spellStart"/>
      <w:r w:rsidR="004F1A9B" w:rsidRPr="004F1A9B">
        <w:rPr>
          <w:rStyle w:val="a3"/>
          <w:rFonts w:ascii="MS Gothic" w:eastAsia="MS Gothic" w:hAnsi="MS Gothic" w:cs="MS Gothic" w:hint="eastAsia"/>
          <w:b w:val="0"/>
          <w:sz w:val="24"/>
          <w:szCs w:val="24"/>
          <w:shd w:val="clear" w:color="auto" w:fill="FFFFFF"/>
        </w:rPr>
        <w:t>北京广安中医心理研究院</w:t>
      </w:r>
      <w:proofErr w:type="spellEnd"/>
      <w:r w:rsidR="004F1A9B" w:rsidRPr="004F1A9B">
        <w:rPr>
          <w:rStyle w:val="a3"/>
          <w:b w:val="0"/>
          <w:sz w:val="24"/>
          <w:szCs w:val="24"/>
          <w:shd w:val="clear" w:color="auto" w:fill="FFFFFF"/>
        </w:rPr>
        <w:t>)</w:t>
      </w:r>
    </w:p>
    <w:p w:rsidR="006D2F74" w:rsidRPr="004F1A9B" w:rsidRDefault="004F1A9B" w:rsidP="004F1A9B">
      <w:pPr>
        <w:tabs>
          <w:tab w:val="left" w:pos="993"/>
        </w:tabs>
        <w:spacing w:line="276" w:lineRule="auto"/>
        <w:ind w:firstLine="567"/>
        <w:jc w:val="both"/>
        <w:rPr>
          <w:rStyle w:val="a3"/>
          <w:sz w:val="24"/>
          <w:szCs w:val="24"/>
          <w:shd w:val="clear" w:color="auto" w:fill="FFFFFF"/>
        </w:rPr>
      </w:pPr>
      <w:r w:rsidRPr="004F1A9B">
        <w:rPr>
          <w:rStyle w:val="a3"/>
          <w:sz w:val="24"/>
          <w:szCs w:val="24"/>
          <w:shd w:val="clear" w:color="auto" w:fill="FFFFFF"/>
        </w:rPr>
        <w:t>Проблемы послеродового периода женщины: традиции и современность (ситуация в мегаполисах России и Китая)</w:t>
      </w:r>
    </w:p>
    <w:p w:rsidR="006D2F74" w:rsidRDefault="006D2F74" w:rsidP="00DF60C8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1F3864" w:themeColor="accent5" w:themeShade="80"/>
          <w:sz w:val="24"/>
          <w:szCs w:val="24"/>
          <w:shd w:val="clear" w:color="auto" w:fill="FFFFFF"/>
        </w:rPr>
      </w:pPr>
    </w:p>
    <w:p w:rsidR="00EC4316" w:rsidRPr="00EC4316" w:rsidRDefault="00F75163" w:rsidP="00EC4316">
      <w:pPr>
        <w:tabs>
          <w:tab w:val="left" w:pos="993"/>
        </w:tabs>
        <w:spacing w:line="276" w:lineRule="auto"/>
        <w:ind w:firstLine="567"/>
        <w:jc w:val="both"/>
        <w:rPr>
          <w:rStyle w:val="a3"/>
          <w:i/>
          <w:color w:val="1F3864" w:themeColor="accent5" w:themeShade="80"/>
          <w:sz w:val="24"/>
          <w:szCs w:val="24"/>
          <w:shd w:val="clear" w:color="auto" w:fill="FFFFFF"/>
        </w:rPr>
      </w:pPr>
      <w:r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11</w:t>
      </w:r>
      <w:r w:rsid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. </w:t>
      </w:r>
      <w:proofErr w:type="spellStart"/>
      <w:r w:rsidR="00BF2A43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Купряшина</w:t>
      </w:r>
      <w:proofErr w:type="spellEnd"/>
      <w:r w:rsidR="00BF2A43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 Надежда Анатольевна</w:t>
      </w:r>
      <w:r w:rsidR="00BF2A43" w:rsidRPr="00EC4316">
        <w:rPr>
          <w:rStyle w:val="a3"/>
          <w:b w:val="0"/>
          <w:sz w:val="24"/>
          <w:szCs w:val="24"/>
          <w:shd w:val="clear" w:color="auto" w:fill="FFFFFF"/>
        </w:rPr>
        <w:t>,</w:t>
      </w:r>
      <w:r w:rsidR="00BF2A43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 </w:t>
      </w:r>
      <w:r w:rsidR="00EC4316" w:rsidRPr="00EC4316">
        <w:rPr>
          <w:i/>
          <w:sz w:val="24"/>
          <w:szCs w:val="24"/>
        </w:rPr>
        <w:t>клинический репродуктивный психолог (Клинический Госпиталь MD GROUP Группы Компаний «Мать и Дитя»); медицинский антрополог</w:t>
      </w:r>
    </w:p>
    <w:p w:rsidR="00BF2A43" w:rsidRPr="00EC4316" w:rsidRDefault="00EC4316" w:rsidP="00EC4316">
      <w:pPr>
        <w:tabs>
          <w:tab w:val="left" w:pos="993"/>
        </w:tabs>
        <w:spacing w:line="276" w:lineRule="auto"/>
        <w:ind w:firstLine="567"/>
        <w:jc w:val="both"/>
        <w:rPr>
          <w:rStyle w:val="a3"/>
          <w:sz w:val="24"/>
          <w:szCs w:val="24"/>
          <w:shd w:val="clear" w:color="auto" w:fill="FFFFFF"/>
        </w:rPr>
      </w:pPr>
      <w:r w:rsidRPr="00EC4316">
        <w:rPr>
          <w:rStyle w:val="a3"/>
          <w:sz w:val="24"/>
          <w:szCs w:val="24"/>
          <w:shd w:val="clear" w:color="auto" w:fill="FFFFFF"/>
        </w:rPr>
        <w:t>Материнство в возрасте 40+: вызовы и перспективы (медико-психосоциальные аспекты)</w:t>
      </w:r>
    </w:p>
    <w:p w:rsidR="00BF2A43" w:rsidRDefault="00BF2A43" w:rsidP="00DF60C8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1F3864" w:themeColor="accent5" w:themeShade="80"/>
          <w:sz w:val="24"/>
          <w:szCs w:val="24"/>
          <w:shd w:val="clear" w:color="auto" w:fill="FFFFFF"/>
        </w:rPr>
      </w:pPr>
    </w:p>
    <w:p w:rsidR="00DF60C8" w:rsidRPr="00DF60C8" w:rsidRDefault="00F75163" w:rsidP="00DF60C8">
      <w:pPr>
        <w:tabs>
          <w:tab w:val="left" w:pos="993"/>
        </w:tabs>
        <w:spacing w:line="276" w:lineRule="auto"/>
        <w:ind w:firstLine="567"/>
        <w:jc w:val="both"/>
        <w:rPr>
          <w:rStyle w:val="a3"/>
          <w:i/>
          <w:sz w:val="24"/>
          <w:szCs w:val="24"/>
          <w:shd w:val="clear" w:color="auto" w:fill="FFFFFF"/>
        </w:rPr>
      </w:pPr>
      <w:r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12</w:t>
      </w:r>
      <w:r w:rsid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. </w:t>
      </w:r>
      <w:r w:rsidR="00DF60C8" w:rsidRPr="00DF60C8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Агапова Юлия</w:t>
      </w:r>
      <w:r w:rsidR="00CE5380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 Владимировна</w:t>
      </w:r>
      <w:r w:rsidR="00DF60C8">
        <w:rPr>
          <w:rStyle w:val="a3"/>
          <w:color w:val="0F1115"/>
          <w:sz w:val="24"/>
          <w:szCs w:val="24"/>
          <w:shd w:val="clear" w:color="auto" w:fill="FFFFFF"/>
        </w:rPr>
        <w:t xml:space="preserve">, </w:t>
      </w:r>
      <w:r w:rsidR="00781B5F" w:rsidRPr="00DF60C8">
        <w:rPr>
          <w:i/>
          <w:sz w:val="24"/>
          <w:szCs w:val="24"/>
          <w:shd w:val="clear" w:color="auto" w:fill="FFFFFF"/>
        </w:rPr>
        <w:t xml:space="preserve">директор по профессиональному развитию Ассоциации медицинских сестер России, зав. кафедрой медико-социальных проблем охраны материнства и детства Академии медицинского образования имени Ф.И. </w:t>
      </w:r>
      <w:proofErr w:type="spellStart"/>
      <w:r w:rsidR="00781B5F" w:rsidRPr="00DF60C8">
        <w:rPr>
          <w:i/>
          <w:sz w:val="24"/>
          <w:szCs w:val="24"/>
          <w:shd w:val="clear" w:color="auto" w:fill="FFFFFF"/>
        </w:rPr>
        <w:t>Иноземцева</w:t>
      </w:r>
      <w:proofErr w:type="spellEnd"/>
      <w:r w:rsidR="00DF60C8" w:rsidRPr="00DF60C8">
        <w:rPr>
          <w:i/>
          <w:sz w:val="24"/>
          <w:szCs w:val="24"/>
          <w:shd w:val="clear" w:color="auto" w:fill="FFFFFF"/>
        </w:rPr>
        <w:t>, практикующая акушерка</w:t>
      </w:r>
    </w:p>
    <w:p w:rsidR="00781B5F" w:rsidRPr="00DF60C8" w:rsidRDefault="00781B5F" w:rsidP="00DF60C8">
      <w:pPr>
        <w:tabs>
          <w:tab w:val="left" w:pos="993"/>
        </w:tabs>
        <w:spacing w:line="276" w:lineRule="auto"/>
        <w:ind w:firstLine="567"/>
        <w:jc w:val="both"/>
        <w:rPr>
          <w:rStyle w:val="a3"/>
          <w:sz w:val="24"/>
          <w:szCs w:val="24"/>
          <w:shd w:val="clear" w:color="auto" w:fill="FFFFFF"/>
        </w:rPr>
      </w:pPr>
      <w:r w:rsidRPr="00DF60C8">
        <w:rPr>
          <w:rStyle w:val="a3"/>
          <w:color w:val="0F1115"/>
          <w:sz w:val="24"/>
          <w:szCs w:val="24"/>
          <w:shd w:val="clear" w:color="auto" w:fill="FFFFFF"/>
        </w:rPr>
        <w:t>Эволюция парадигмы родовспоможения: от медицинской интервенции к доказательной медицине и правам пациента в современной России</w:t>
      </w:r>
    </w:p>
    <w:p w:rsidR="00781B5F" w:rsidRPr="005C2FE0" w:rsidRDefault="00781B5F" w:rsidP="00781B5F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0F1115"/>
          <w:sz w:val="24"/>
          <w:szCs w:val="24"/>
          <w:shd w:val="clear" w:color="auto" w:fill="FFFFFF"/>
        </w:rPr>
      </w:pPr>
    </w:p>
    <w:p w:rsidR="00781B5F" w:rsidRPr="005C2FE0" w:rsidRDefault="00F75163" w:rsidP="00781B5F">
      <w:pPr>
        <w:tabs>
          <w:tab w:val="left" w:pos="993"/>
        </w:tabs>
        <w:spacing w:line="276" w:lineRule="auto"/>
        <w:ind w:firstLine="567"/>
        <w:jc w:val="both"/>
        <w:rPr>
          <w:rStyle w:val="a3"/>
          <w:b w:val="0"/>
          <w:color w:val="0F1115"/>
          <w:sz w:val="24"/>
          <w:szCs w:val="24"/>
          <w:shd w:val="clear" w:color="auto" w:fill="FFFFFF"/>
          <w:lang w:val="en-US"/>
        </w:rPr>
      </w:pPr>
      <w:r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13</w:t>
      </w:r>
      <w:r w:rsid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. </w:t>
      </w:r>
      <w:proofErr w:type="spellStart"/>
      <w:r w:rsidR="00781B5F" w:rsidRPr="00DF60C8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Новкунская</w:t>
      </w:r>
      <w:proofErr w:type="spellEnd"/>
      <w:r w:rsidR="00781B5F" w:rsidRPr="00DF60C8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 Анастасия</w:t>
      </w:r>
      <w:r w:rsidR="00CE5380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 Андреевна</w:t>
      </w:r>
      <w:r w:rsidR="00781B5F" w:rsidRPr="005C2FE0">
        <w:rPr>
          <w:rStyle w:val="a3"/>
          <w:color w:val="0F1115"/>
          <w:sz w:val="24"/>
          <w:szCs w:val="24"/>
          <w:shd w:val="clear" w:color="auto" w:fill="FFFFFF"/>
        </w:rPr>
        <w:t xml:space="preserve">, </w:t>
      </w:r>
      <w:r w:rsidR="00781B5F" w:rsidRPr="00DF60C8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>кандидат социологический наук, доцент и академический директор Института междисциплинарных медицинских исследований (ИММИ ЕУСПб), Европейский университет в Санкт-Петербурге. Соавтор</w:t>
      </w:r>
      <w:r w:rsidR="00781B5F" w:rsidRPr="00DF60C8">
        <w:rPr>
          <w:rStyle w:val="a3"/>
          <w:b w:val="0"/>
          <w:i/>
          <w:color w:val="0F1115"/>
          <w:sz w:val="24"/>
          <w:szCs w:val="24"/>
          <w:shd w:val="clear" w:color="auto" w:fill="FFFFFF"/>
          <w:lang w:val="en-US"/>
        </w:rPr>
        <w:t xml:space="preserve"> </w:t>
      </w:r>
      <w:r w:rsidR="00781B5F" w:rsidRPr="00DF60C8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>книг</w:t>
      </w:r>
      <w:r w:rsidR="00781B5F" w:rsidRPr="00DF60C8">
        <w:rPr>
          <w:rStyle w:val="a3"/>
          <w:b w:val="0"/>
          <w:i/>
          <w:color w:val="0F1115"/>
          <w:sz w:val="24"/>
          <w:szCs w:val="24"/>
          <w:shd w:val="clear" w:color="auto" w:fill="FFFFFF"/>
          <w:lang w:val="en-US"/>
        </w:rPr>
        <w:t xml:space="preserve"> «Pregnancy and Birth in Russia: The Struggle for "good Care"» (2022) </w:t>
      </w:r>
      <w:r w:rsidR="00781B5F" w:rsidRPr="00DF60C8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>и</w:t>
      </w:r>
      <w:r w:rsidR="00781B5F" w:rsidRPr="00DF60C8">
        <w:rPr>
          <w:rStyle w:val="a3"/>
          <w:b w:val="0"/>
          <w:i/>
          <w:color w:val="0F1115"/>
          <w:sz w:val="24"/>
          <w:szCs w:val="24"/>
          <w:shd w:val="clear" w:color="auto" w:fill="FFFFFF"/>
          <w:lang w:val="en-US"/>
        </w:rPr>
        <w:t xml:space="preserve"> «The Birth of the </w:t>
      </w:r>
      <w:r w:rsidR="00781B5F" w:rsidRPr="00DF60C8">
        <w:rPr>
          <w:rStyle w:val="a3"/>
          <w:b w:val="0"/>
          <w:i/>
          <w:color w:val="0F1115"/>
          <w:sz w:val="24"/>
          <w:szCs w:val="24"/>
          <w:shd w:val="clear" w:color="auto" w:fill="FFFFFF"/>
          <w:lang w:val="en-US"/>
        </w:rPr>
        <w:lastRenderedPageBreak/>
        <w:t>Patient: Multiple Entities of Newborns in Russian Neonatal Care» (2025).</w:t>
      </w:r>
    </w:p>
    <w:p w:rsidR="00781B5F" w:rsidRPr="00DF60C8" w:rsidRDefault="00781B5F" w:rsidP="00DF60C8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0F1115"/>
          <w:sz w:val="24"/>
          <w:szCs w:val="24"/>
          <w:shd w:val="clear" w:color="auto" w:fill="FFFFFF"/>
        </w:rPr>
      </w:pPr>
      <w:r w:rsidRPr="00DF60C8">
        <w:rPr>
          <w:rStyle w:val="a3"/>
          <w:color w:val="0F1115"/>
          <w:sz w:val="24"/>
          <w:szCs w:val="24"/>
          <w:shd w:val="clear" w:color="auto" w:fill="FFFFFF"/>
        </w:rPr>
        <w:t xml:space="preserve">Забота о матерях и новорожденных в институциональном контексте: ожидания семей и возможности профессионалов </w:t>
      </w:r>
    </w:p>
    <w:p w:rsidR="00781B5F" w:rsidRDefault="00781B5F" w:rsidP="00781B5F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0F1115"/>
          <w:sz w:val="24"/>
          <w:szCs w:val="24"/>
          <w:shd w:val="clear" w:color="auto" w:fill="FFFFFF"/>
        </w:rPr>
      </w:pPr>
    </w:p>
    <w:p w:rsidR="0006724F" w:rsidRDefault="00F75163" w:rsidP="00781B5F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t>14</w:t>
      </w:r>
      <w:r w:rsidR="0006724F">
        <w:rPr>
          <w:b/>
          <w:color w:val="1F3864" w:themeColor="accent5" w:themeShade="80"/>
          <w:sz w:val="24"/>
          <w:szCs w:val="24"/>
        </w:rPr>
        <w:t xml:space="preserve">. </w:t>
      </w:r>
      <w:r w:rsidR="0006724F" w:rsidRPr="0006724F">
        <w:rPr>
          <w:b/>
          <w:color w:val="1F3864" w:themeColor="accent5" w:themeShade="80"/>
          <w:sz w:val="24"/>
          <w:szCs w:val="24"/>
        </w:rPr>
        <w:t>Балабанова Анна Владимировна</w:t>
      </w:r>
      <w:r w:rsidR="0006724F">
        <w:rPr>
          <w:color w:val="1F3864" w:themeColor="accent5" w:themeShade="80"/>
          <w:sz w:val="24"/>
          <w:szCs w:val="24"/>
        </w:rPr>
        <w:t xml:space="preserve">, </w:t>
      </w:r>
      <w:r w:rsidR="0006724F" w:rsidRPr="0006724F">
        <w:rPr>
          <w:i/>
          <w:sz w:val="24"/>
          <w:szCs w:val="24"/>
        </w:rPr>
        <w:t>доктор экономических наук, профессор, директор, Российская академия предпринимательства</w:t>
      </w:r>
    </w:p>
    <w:p w:rsidR="0006724F" w:rsidRDefault="0006724F" w:rsidP="00781B5F">
      <w:pPr>
        <w:tabs>
          <w:tab w:val="left" w:pos="993"/>
        </w:tabs>
        <w:spacing w:line="276" w:lineRule="auto"/>
        <w:ind w:firstLine="567"/>
        <w:jc w:val="both"/>
        <w:rPr>
          <w:b/>
          <w:sz w:val="24"/>
          <w:szCs w:val="24"/>
        </w:rPr>
      </w:pPr>
      <w:r w:rsidRPr="0006724F">
        <w:rPr>
          <w:b/>
          <w:sz w:val="24"/>
          <w:szCs w:val="24"/>
        </w:rPr>
        <w:t>Экономические аспекты материнства</w:t>
      </w:r>
    </w:p>
    <w:p w:rsidR="0006724F" w:rsidRPr="0006724F" w:rsidRDefault="0006724F" w:rsidP="00781B5F">
      <w:pPr>
        <w:tabs>
          <w:tab w:val="left" w:pos="993"/>
        </w:tabs>
        <w:spacing w:line="276" w:lineRule="auto"/>
        <w:ind w:firstLine="567"/>
        <w:jc w:val="both"/>
        <w:rPr>
          <w:rStyle w:val="a3"/>
          <w:b w:val="0"/>
          <w:color w:val="0F1115"/>
          <w:sz w:val="24"/>
          <w:szCs w:val="24"/>
          <w:shd w:val="clear" w:color="auto" w:fill="FFFFFF"/>
        </w:rPr>
      </w:pPr>
    </w:p>
    <w:p w:rsidR="00781B5F" w:rsidRPr="005C2FE0" w:rsidRDefault="00F75163" w:rsidP="00781B5F">
      <w:pPr>
        <w:tabs>
          <w:tab w:val="left" w:pos="993"/>
        </w:tabs>
        <w:spacing w:line="276" w:lineRule="auto"/>
        <w:ind w:firstLine="567"/>
        <w:jc w:val="both"/>
        <w:rPr>
          <w:rStyle w:val="a3"/>
          <w:b w:val="0"/>
          <w:color w:val="0F1115"/>
          <w:sz w:val="24"/>
          <w:szCs w:val="24"/>
          <w:shd w:val="clear" w:color="auto" w:fill="FFFFFF"/>
        </w:rPr>
      </w:pPr>
      <w:r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15</w:t>
      </w:r>
      <w:r w:rsid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. </w:t>
      </w:r>
      <w:r w:rsidR="00781B5F" w:rsidRPr="00DF60C8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Митрофанова Юлия Владимировна</w:t>
      </w:r>
      <w:r w:rsidR="00DF60C8">
        <w:rPr>
          <w:rStyle w:val="a3"/>
          <w:color w:val="0F1115"/>
          <w:sz w:val="24"/>
          <w:szCs w:val="24"/>
          <w:shd w:val="clear" w:color="auto" w:fill="FFFFFF"/>
        </w:rPr>
        <w:t xml:space="preserve">, </w:t>
      </w:r>
      <w:r w:rsidR="00781B5F" w:rsidRPr="00DF60C8">
        <w:rPr>
          <w:rStyle w:val="a3"/>
          <w:b w:val="0"/>
          <w:i/>
          <w:color w:val="0F1115"/>
          <w:sz w:val="24"/>
          <w:szCs w:val="24"/>
          <w:shd w:val="clear" w:color="auto" w:fill="FFFFFF"/>
        </w:rPr>
        <w:t>юрист, арбитражный управляющий, директор юридической компании, эксперт в области семейного права</w:t>
      </w:r>
    </w:p>
    <w:p w:rsidR="00781B5F" w:rsidRDefault="00781B5F" w:rsidP="00DF60C8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0F1115"/>
          <w:sz w:val="24"/>
          <w:szCs w:val="24"/>
          <w:shd w:val="clear" w:color="auto" w:fill="FFFFFF"/>
        </w:rPr>
      </w:pPr>
      <w:r w:rsidRPr="00DF60C8">
        <w:rPr>
          <w:rStyle w:val="a3"/>
          <w:color w:val="0F1115"/>
          <w:sz w:val="24"/>
          <w:szCs w:val="24"/>
          <w:shd w:val="clear" w:color="auto" w:fill="FFFFFF"/>
        </w:rPr>
        <w:t>Реализация материнства в современных социально-правовых условиях: правовые коллизии между поддержкой, защитой и двойной занятостью матери</w:t>
      </w:r>
    </w:p>
    <w:p w:rsidR="00CD5FF1" w:rsidRDefault="00CD5FF1" w:rsidP="00DF60C8">
      <w:pPr>
        <w:tabs>
          <w:tab w:val="left" w:pos="993"/>
        </w:tabs>
        <w:spacing w:line="276" w:lineRule="auto"/>
        <w:ind w:firstLine="567"/>
        <w:jc w:val="both"/>
        <w:rPr>
          <w:rStyle w:val="a3"/>
          <w:color w:val="0F1115"/>
          <w:sz w:val="24"/>
          <w:szCs w:val="24"/>
          <w:shd w:val="clear" w:color="auto" w:fill="FFFFFF"/>
        </w:rPr>
      </w:pPr>
    </w:p>
    <w:p w:rsidR="00CD5FF1" w:rsidRPr="00CD5FF1" w:rsidRDefault="00F75163" w:rsidP="00CD5FF1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16</w:t>
      </w:r>
      <w:r w:rsid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. </w:t>
      </w:r>
      <w:proofErr w:type="spellStart"/>
      <w:r w:rsidR="00CD5FF1" w:rsidRP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>Мицюк</w:t>
      </w:r>
      <w:proofErr w:type="spellEnd"/>
      <w:r w:rsidR="00CD5FF1" w:rsidRPr="00CD5FF1">
        <w:rPr>
          <w:rStyle w:val="a3"/>
          <w:color w:val="1F3864" w:themeColor="accent5" w:themeShade="80"/>
          <w:sz w:val="24"/>
          <w:szCs w:val="24"/>
          <w:shd w:val="clear" w:color="auto" w:fill="FFFFFF"/>
        </w:rPr>
        <w:t xml:space="preserve"> Наталья Александровна</w:t>
      </w:r>
      <w:r w:rsidR="00CD5FF1" w:rsidRPr="00CD5FF1">
        <w:rPr>
          <w:rStyle w:val="a3"/>
          <w:b w:val="0"/>
          <w:color w:val="0F1115"/>
          <w:sz w:val="24"/>
          <w:szCs w:val="24"/>
          <w:shd w:val="clear" w:color="auto" w:fill="FFFFFF"/>
        </w:rPr>
        <w:t xml:space="preserve">, </w:t>
      </w:r>
      <w:r w:rsidR="00CD5FF1" w:rsidRPr="00CD5FF1">
        <w:rPr>
          <w:i/>
          <w:sz w:val="24"/>
          <w:szCs w:val="24"/>
        </w:rPr>
        <w:t>доктор исторических наук, ведущий научный сотрудник ИЭА РАН, автор книг «Рождение матери», «Человек рождающий: история родильной культуры Нового времени»</w:t>
      </w:r>
    </w:p>
    <w:p w:rsidR="00CD5FF1" w:rsidRPr="00CD5FF1" w:rsidRDefault="00CD5FF1" w:rsidP="00CD5FF1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CD5FF1">
        <w:rPr>
          <w:rStyle w:val="a3"/>
          <w:color w:val="0F1115"/>
          <w:sz w:val="24"/>
          <w:szCs w:val="24"/>
        </w:rPr>
        <w:t>Эволюция материнства: новые контуры семейной политики в условиях демографических вызовов.</w:t>
      </w:r>
    </w:p>
    <w:p w:rsidR="00CD5FF1" w:rsidRPr="00C9105D" w:rsidRDefault="00CD5FF1" w:rsidP="00DF60C8">
      <w:pPr>
        <w:tabs>
          <w:tab w:val="left" w:pos="993"/>
        </w:tabs>
        <w:spacing w:line="276" w:lineRule="auto"/>
        <w:ind w:firstLine="567"/>
        <w:jc w:val="both"/>
        <w:rPr>
          <w:bCs/>
          <w:color w:val="0F1115"/>
          <w:sz w:val="24"/>
          <w:szCs w:val="24"/>
          <w:shd w:val="clear" w:color="auto" w:fill="FFFFFF"/>
          <w:lang w:val="en-US"/>
        </w:rPr>
      </w:pPr>
      <w:bookmarkStart w:id="0" w:name="_GoBack"/>
      <w:bookmarkEnd w:id="0"/>
    </w:p>
    <w:p w:rsidR="00781B5F" w:rsidRPr="003E22C6" w:rsidRDefault="00781B5F" w:rsidP="003E22C6">
      <w:pPr>
        <w:spacing w:line="259" w:lineRule="auto"/>
        <w:jc w:val="both"/>
        <w:rPr>
          <w:b/>
          <w:sz w:val="24"/>
          <w:szCs w:val="24"/>
        </w:rPr>
      </w:pPr>
    </w:p>
    <w:p w:rsidR="00EC29D5" w:rsidRPr="00EC29D5" w:rsidRDefault="003E22C6" w:rsidP="00EC29D5">
      <w:pPr>
        <w:spacing w:line="259" w:lineRule="auto"/>
        <w:jc w:val="center"/>
        <w:rPr>
          <w:b/>
          <w:color w:val="C00000"/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C29D5" w:rsidRPr="00EC2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574E"/>
    <w:multiLevelType w:val="hybridMultilevel"/>
    <w:tmpl w:val="DE70E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65354"/>
    <w:multiLevelType w:val="hybridMultilevel"/>
    <w:tmpl w:val="0AB4E0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B7B42"/>
    <w:multiLevelType w:val="hybridMultilevel"/>
    <w:tmpl w:val="EE720F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0636A"/>
    <w:multiLevelType w:val="hybridMultilevel"/>
    <w:tmpl w:val="4E1E6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60977"/>
    <w:multiLevelType w:val="hybridMultilevel"/>
    <w:tmpl w:val="6BCCE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D29EA"/>
    <w:multiLevelType w:val="hybridMultilevel"/>
    <w:tmpl w:val="769A9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421A2"/>
    <w:multiLevelType w:val="hybridMultilevel"/>
    <w:tmpl w:val="F8A8DC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6564B"/>
    <w:multiLevelType w:val="multilevel"/>
    <w:tmpl w:val="A0D0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1124D3"/>
    <w:multiLevelType w:val="hybridMultilevel"/>
    <w:tmpl w:val="F3C430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7905B61"/>
    <w:multiLevelType w:val="hybridMultilevel"/>
    <w:tmpl w:val="D534BA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B9"/>
    <w:rsid w:val="0006724F"/>
    <w:rsid w:val="00083BF7"/>
    <w:rsid w:val="000B37CD"/>
    <w:rsid w:val="001650AC"/>
    <w:rsid w:val="00227021"/>
    <w:rsid w:val="002E5672"/>
    <w:rsid w:val="003946EC"/>
    <w:rsid w:val="003E22C6"/>
    <w:rsid w:val="0044068C"/>
    <w:rsid w:val="004600A2"/>
    <w:rsid w:val="004F1A9B"/>
    <w:rsid w:val="005D5601"/>
    <w:rsid w:val="005F165C"/>
    <w:rsid w:val="006D2F74"/>
    <w:rsid w:val="006E0FB4"/>
    <w:rsid w:val="00781B5F"/>
    <w:rsid w:val="0079286E"/>
    <w:rsid w:val="008D4416"/>
    <w:rsid w:val="0091041D"/>
    <w:rsid w:val="009421F5"/>
    <w:rsid w:val="00A30B07"/>
    <w:rsid w:val="00B840E8"/>
    <w:rsid w:val="00B856CD"/>
    <w:rsid w:val="00BB1563"/>
    <w:rsid w:val="00BC29FC"/>
    <w:rsid w:val="00BF2A43"/>
    <w:rsid w:val="00C311B0"/>
    <w:rsid w:val="00C9105D"/>
    <w:rsid w:val="00CA49B9"/>
    <w:rsid w:val="00CD5FF1"/>
    <w:rsid w:val="00CE5380"/>
    <w:rsid w:val="00CF2AD4"/>
    <w:rsid w:val="00D30D08"/>
    <w:rsid w:val="00D434F3"/>
    <w:rsid w:val="00DD562B"/>
    <w:rsid w:val="00DF117D"/>
    <w:rsid w:val="00DF24AE"/>
    <w:rsid w:val="00DF60C8"/>
    <w:rsid w:val="00EC29D5"/>
    <w:rsid w:val="00EC4316"/>
    <w:rsid w:val="00F03FC6"/>
    <w:rsid w:val="00F7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F9423-8B99-4243-A878-FFFDA13D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29D5"/>
    <w:pPr>
      <w:widowControl w:val="0"/>
      <w:autoSpaceDE w:val="0"/>
      <w:autoSpaceDN w:val="0"/>
      <w:ind w:firstLine="0"/>
      <w:jc w:val="left"/>
    </w:pPr>
    <w:rPr>
      <w:rFonts w:eastAsia="Times New Roman"/>
      <w:bCs w:val="0"/>
      <w:color w:val="auto"/>
      <w:sz w:val="22"/>
    </w:rPr>
  </w:style>
  <w:style w:type="paragraph" w:styleId="2">
    <w:name w:val="heading 2"/>
    <w:basedOn w:val="a"/>
    <w:link w:val="20"/>
    <w:uiPriority w:val="9"/>
    <w:qFormat/>
    <w:rsid w:val="003E22C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22C6"/>
    <w:rPr>
      <w:rFonts w:eastAsia="Times New Roman"/>
      <w:b/>
      <w:color w:val="auto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81B5F"/>
    <w:rPr>
      <w:b/>
      <w:bCs w:val="0"/>
    </w:rPr>
  </w:style>
  <w:style w:type="paragraph" w:customStyle="1" w:styleId="ds-markdown-paragraph">
    <w:name w:val="ds-markdown-paragraph"/>
    <w:basedOn w:val="a"/>
    <w:rsid w:val="00781B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1B5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228bf8a64b8551e1msonormal">
    <w:name w:val="228bf8a64b8551e1msonormal"/>
    <w:basedOn w:val="a"/>
    <w:rsid w:val="00781B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5">
    <w:name w:val="Table Grid"/>
    <w:basedOn w:val="a1"/>
    <w:uiPriority w:val="39"/>
    <w:rsid w:val="00DF6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5F165C"/>
    <w:pPr>
      <w:ind w:left="141"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F165C"/>
    <w:rPr>
      <w:rFonts w:eastAsia="Times New Roman"/>
      <w:bCs w:val="0"/>
      <w:color w:val="auto"/>
      <w:szCs w:val="24"/>
    </w:rPr>
  </w:style>
  <w:style w:type="character" w:styleId="a8">
    <w:name w:val="Hyperlink"/>
    <w:basedOn w:val="a0"/>
    <w:uiPriority w:val="99"/>
    <w:semiHidden/>
    <w:unhideWhenUsed/>
    <w:rsid w:val="00CF2A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praktik.timepad.ru/event/381127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s.op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FE4C-A772-49BD-B3BA-C448D9D4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Maria</cp:lastModifiedBy>
  <cp:revision>2</cp:revision>
  <cp:lastPrinted>2026-03-31T06:49:00Z</cp:lastPrinted>
  <dcterms:created xsi:type="dcterms:W3CDTF">2026-04-01T13:18:00Z</dcterms:created>
  <dcterms:modified xsi:type="dcterms:W3CDTF">2026-04-01T13:18:00Z</dcterms:modified>
</cp:coreProperties>
</file>